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7400" w:rsidRPr="005B481E" w:rsidRDefault="00027400" w:rsidP="00027400">
      <w:pPr>
        <w:spacing w:line="500" w:lineRule="exact"/>
        <w:jc w:val="center"/>
        <w:rPr>
          <w:rFonts w:ascii="宋体" w:hAnsi="宋体"/>
          <w:b/>
          <w:color w:val="000000"/>
          <w:sz w:val="36"/>
          <w:szCs w:val="36"/>
        </w:rPr>
      </w:pPr>
      <w:r>
        <w:rPr>
          <w:rFonts w:ascii="宋体" w:hAnsi="宋体" w:hint="eastAsia"/>
          <w:b/>
          <w:color w:val="000000"/>
          <w:sz w:val="36"/>
          <w:szCs w:val="36"/>
        </w:rPr>
        <w:t>单位（部门）</w:t>
      </w:r>
      <w:r w:rsidR="0076259C">
        <w:rPr>
          <w:rFonts w:ascii="宋体" w:hAnsi="宋体" w:hint="eastAsia"/>
          <w:b/>
          <w:color w:val="000000"/>
          <w:sz w:val="36"/>
          <w:szCs w:val="36"/>
        </w:rPr>
        <w:t>重点领域、关键环节</w:t>
      </w:r>
      <w:r w:rsidRPr="005B481E">
        <w:rPr>
          <w:rFonts w:ascii="宋体" w:hAnsi="宋体" w:hint="eastAsia"/>
          <w:b/>
          <w:color w:val="000000"/>
          <w:sz w:val="36"/>
          <w:szCs w:val="36"/>
        </w:rPr>
        <w:t>廉政风险排查登记表</w:t>
      </w:r>
    </w:p>
    <w:p w:rsidR="00027400" w:rsidRPr="005B481E" w:rsidRDefault="00821EFB" w:rsidP="00821EFB">
      <w:pPr>
        <w:wordWrap w:val="0"/>
        <w:spacing w:before="240" w:after="120"/>
        <w:ind w:right="-18" w:firstLineChars="200" w:firstLine="482"/>
        <w:rPr>
          <w:rFonts w:ascii="宋体" w:hAnsi="宋体"/>
          <w:b/>
          <w:color w:val="000000"/>
          <w:sz w:val="24"/>
        </w:rPr>
      </w:pPr>
      <w:r>
        <w:rPr>
          <w:rFonts w:ascii="宋体" w:hAnsi="宋体" w:hint="eastAsia"/>
          <w:b/>
          <w:color w:val="000000"/>
          <w:sz w:val="24"/>
        </w:rPr>
        <w:t>单位（部门）</w:t>
      </w:r>
      <w:r w:rsidR="00777063">
        <w:rPr>
          <w:rFonts w:ascii="宋体" w:hAnsi="宋体" w:hint="eastAsia"/>
          <w:b/>
          <w:color w:val="000000"/>
          <w:sz w:val="24"/>
        </w:rPr>
        <w:t>：</w:t>
      </w:r>
      <w:r w:rsidR="003A032F">
        <w:rPr>
          <w:rFonts w:ascii="宋体" w:hAnsi="宋体" w:hint="eastAsia"/>
          <w:b/>
          <w:color w:val="000000"/>
          <w:sz w:val="24"/>
        </w:rPr>
        <w:t>后勤</w:t>
      </w:r>
      <w:r w:rsidR="003A032F">
        <w:rPr>
          <w:rFonts w:ascii="宋体" w:hAnsi="宋体"/>
          <w:b/>
          <w:color w:val="000000"/>
          <w:sz w:val="24"/>
        </w:rPr>
        <w:t>管理处</w:t>
      </w:r>
      <w:r w:rsidR="00027400" w:rsidRPr="005B481E">
        <w:rPr>
          <w:rFonts w:ascii="宋体" w:hAnsi="宋体" w:hint="eastAsia"/>
          <w:b/>
          <w:color w:val="000000"/>
          <w:sz w:val="24"/>
        </w:rPr>
        <w:t xml:space="preserve">               </w:t>
      </w:r>
      <w:r w:rsidR="00027400">
        <w:rPr>
          <w:rFonts w:ascii="宋体" w:hAnsi="宋体" w:hint="eastAsia"/>
          <w:b/>
          <w:color w:val="000000"/>
          <w:sz w:val="24"/>
        </w:rPr>
        <w:t xml:space="preserve">  </w:t>
      </w:r>
      <w:r w:rsidR="00027400" w:rsidRPr="005B481E">
        <w:rPr>
          <w:rFonts w:ascii="宋体" w:hAnsi="宋体" w:hint="eastAsia"/>
          <w:b/>
          <w:color w:val="000000"/>
          <w:sz w:val="24"/>
        </w:rPr>
        <w:t xml:space="preserve">  </w:t>
      </w:r>
      <w:r w:rsidR="004B337C">
        <w:rPr>
          <w:rFonts w:ascii="宋体" w:hAnsi="宋体"/>
          <w:b/>
          <w:color w:val="000000"/>
          <w:sz w:val="24"/>
        </w:rPr>
        <w:t xml:space="preserve">                                          </w:t>
      </w:r>
      <w:r w:rsidR="00027400" w:rsidRPr="005B481E">
        <w:rPr>
          <w:rFonts w:ascii="宋体" w:hAnsi="宋体" w:hint="eastAsia"/>
          <w:b/>
          <w:color w:val="000000"/>
          <w:sz w:val="24"/>
        </w:rPr>
        <w:t xml:space="preserve"> </w:t>
      </w:r>
      <w:r w:rsidR="00027400">
        <w:rPr>
          <w:rFonts w:ascii="宋体" w:hAnsi="宋体" w:hint="eastAsia"/>
          <w:b/>
          <w:color w:val="000000"/>
          <w:sz w:val="24"/>
        </w:rPr>
        <w:t xml:space="preserve">   </w:t>
      </w:r>
      <w:r w:rsidR="00027400" w:rsidRPr="005B481E">
        <w:rPr>
          <w:rFonts w:ascii="宋体" w:hAnsi="宋体" w:hint="eastAsia"/>
          <w:b/>
          <w:color w:val="000000"/>
          <w:sz w:val="24"/>
        </w:rPr>
        <w:t>填表时间：</w:t>
      </w:r>
      <w:r w:rsidR="003A032F">
        <w:rPr>
          <w:rFonts w:ascii="宋体" w:hAnsi="宋体"/>
          <w:b/>
          <w:color w:val="000000"/>
          <w:sz w:val="24"/>
        </w:rPr>
        <w:t>2017</w:t>
      </w:r>
      <w:r w:rsidR="00027400">
        <w:rPr>
          <w:rFonts w:ascii="宋体" w:hAnsi="宋体" w:hint="eastAsia"/>
          <w:b/>
          <w:color w:val="000000"/>
          <w:sz w:val="24"/>
        </w:rPr>
        <w:t xml:space="preserve">年 </w:t>
      </w:r>
      <w:r w:rsidR="003A032F">
        <w:rPr>
          <w:rFonts w:ascii="宋体" w:hAnsi="宋体"/>
          <w:b/>
          <w:color w:val="000000"/>
          <w:sz w:val="24"/>
        </w:rPr>
        <w:t>8</w:t>
      </w:r>
      <w:r w:rsidR="00027400" w:rsidRPr="005B481E">
        <w:rPr>
          <w:rFonts w:ascii="宋体" w:hAnsi="宋体" w:hint="eastAsia"/>
          <w:b/>
          <w:color w:val="000000"/>
          <w:sz w:val="24"/>
        </w:rPr>
        <w:t>月</w:t>
      </w:r>
      <w:r w:rsidR="00027400">
        <w:rPr>
          <w:rFonts w:ascii="宋体" w:hAnsi="宋体" w:hint="eastAsia"/>
          <w:b/>
          <w:color w:val="000000"/>
          <w:sz w:val="24"/>
        </w:rPr>
        <w:t xml:space="preserve">  </w:t>
      </w:r>
      <w:r w:rsidR="003A032F">
        <w:rPr>
          <w:rFonts w:ascii="宋体" w:hAnsi="宋体"/>
          <w:b/>
          <w:color w:val="000000"/>
          <w:sz w:val="24"/>
        </w:rPr>
        <w:t>25</w:t>
      </w:r>
      <w:r w:rsidR="00027400" w:rsidRPr="005B481E">
        <w:rPr>
          <w:rFonts w:ascii="宋体" w:hAnsi="宋体" w:hint="eastAsia"/>
          <w:b/>
          <w:color w:val="000000"/>
          <w:sz w:val="24"/>
        </w:rPr>
        <w:t xml:space="preserve">日 </w:t>
      </w:r>
    </w:p>
    <w:tbl>
      <w:tblPr>
        <w:tblW w:w="15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8"/>
        <w:gridCol w:w="585"/>
        <w:gridCol w:w="567"/>
        <w:gridCol w:w="719"/>
        <w:gridCol w:w="2435"/>
        <w:gridCol w:w="1405"/>
        <w:gridCol w:w="2388"/>
        <w:gridCol w:w="992"/>
        <w:gridCol w:w="1134"/>
        <w:gridCol w:w="1985"/>
        <w:gridCol w:w="2652"/>
      </w:tblGrid>
      <w:tr w:rsidR="003A032F" w:rsidRPr="00164A6F" w:rsidTr="00C221D6">
        <w:trPr>
          <w:cantSplit/>
          <w:trHeight w:val="1874"/>
          <w:jc w:val="center"/>
        </w:trPr>
        <w:tc>
          <w:tcPr>
            <w:tcW w:w="1013" w:type="dxa"/>
            <w:gridSpan w:val="2"/>
            <w:vAlign w:val="center"/>
          </w:tcPr>
          <w:p w:rsidR="003A032F" w:rsidRPr="00164A6F" w:rsidRDefault="003A032F" w:rsidP="003A032F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Ansi="宋体" w:hint="eastAsia"/>
                <w:b/>
                <w:color w:val="000000"/>
                <w:szCs w:val="21"/>
              </w:rPr>
              <w:t>单位（</w:t>
            </w:r>
            <w:r w:rsidRPr="00164A6F">
              <w:rPr>
                <w:rFonts w:hAnsi="宋体"/>
                <w:b/>
                <w:color w:val="000000"/>
                <w:szCs w:val="21"/>
              </w:rPr>
              <w:t>部门</w:t>
            </w:r>
            <w:r>
              <w:rPr>
                <w:rFonts w:hAnsi="宋体" w:hint="eastAsia"/>
                <w:b/>
                <w:color w:val="000000"/>
                <w:szCs w:val="21"/>
              </w:rPr>
              <w:t>）</w:t>
            </w:r>
            <w:r w:rsidRPr="00164A6F">
              <w:rPr>
                <w:rFonts w:hAnsi="宋体"/>
                <w:b/>
                <w:color w:val="000000"/>
                <w:szCs w:val="21"/>
              </w:rPr>
              <w:t>主要职权</w:t>
            </w:r>
          </w:p>
        </w:tc>
        <w:tc>
          <w:tcPr>
            <w:tcW w:w="14277" w:type="dxa"/>
            <w:gridSpan w:val="9"/>
            <w:vAlign w:val="center"/>
          </w:tcPr>
          <w:p w:rsidR="003A032F" w:rsidRPr="00730413" w:rsidRDefault="003A032F" w:rsidP="003A032F">
            <w:pPr>
              <w:rPr>
                <w:rFonts w:ascii="宋体" w:hAnsi="宋体"/>
                <w:b/>
                <w:color w:val="000000"/>
                <w:szCs w:val="21"/>
              </w:rPr>
            </w:pPr>
            <w:r w:rsidRPr="00730413">
              <w:rPr>
                <w:rFonts w:ascii="仿宋_GB2312" w:hint="eastAsia"/>
                <w:szCs w:val="21"/>
              </w:rPr>
              <w:t>1.</w:t>
            </w:r>
            <w:r w:rsidRPr="00730413">
              <w:rPr>
                <w:rFonts w:ascii="仿宋_GB2312" w:hint="eastAsia"/>
                <w:szCs w:val="21"/>
              </w:rPr>
              <w:t>拟订并实施学校后勤管理与服务的年度计划及长远发展规划。</w:t>
            </w:r>
            <w:r>
              <w:rPr>
                <w:rFonts w:ascii="仿宋_GB2312" w:hint="eastAsia"/>
                <w:szCs w:val="21"/>
              </w:rPr>
              <w:cr/>
            </w:r>
            <w:r w:rsidRPr="00730413">
              <w:rPr>
                <w:rFonts w:ascii="仿宋_GB2312" w:hint="eastAsia"/>
                <w:szCs w:val="21"/>
              </w:rPr>
              <w:t>2.</w:t>
            </w:r>
            <w:r w:rsidRPr="00730413">
              <w:rPr>
                <w:rFonts w:ascii="仿宋_GB2312" w:hint="eastAsia"/>
                <w:szCs w:val="21"/>
              </w:rPr>
              <w:t>负责学校餐饮服务，学生宿舍、教室</w:t>
            </w:r>
            <w:r>
              <w:rPr>
                <w:rFonts w:ascii="仿宋_GB2312" w:hint="eastAsia"/>
                <w:szCs w:val="21"/>
              </w:rPr>
              <w:t>及场</w:t>
            </w:r>
            <w:r>
              <w:rPr>
                <w:rFonts w:ascii="仿宋_GB2312"/>
                <w:szCs w:val="21"/>
              </w:rPr>
              <w:t>馆</w:t>
            </w:r>
            <w:r w:rsidRPr="00730413">
              <w:rPr>
                <w:rFonts w:ascii="仿宋_GB2312" w:hint="eastAsia"/>
                <w:szCs w:val="21"/>
              </w:rPr>
              <w:t>管理，校园绿化，卫生保洁，水电供应，教学和公务车辆管理及公共设施的维修保养、零星修缮等各项后勤保障工作。</w:t>
            </w:r>
            <w:r>
              <w:rPr>
                <w:rFonts w:ascii="仿宋_GB2312" w:hint="eastAsia"/>
                <w:szCs w:val="21"/>
              </w:rPr>
              <w:cr/>
            </w:r>
            <w:r w:rsidRPr="00730413">
              <w:rPr>
                <w:rFonts w:ascii="仿宋_GB2312" w:hint="eastAsia"/>
                <w:szCs w:val="21"/>
              </w:rPr>
              <w:t>3.</w:t>
            </w:r>
            <w:r w:rsidRPr="00730413">
              <w:rPr>
                <w:rFonts w:ascii="仿宋_GB2312" w:hint="eastAsia"/>
                <w:szCs w:val="21"/>
              </w:rPr>
              <w:t>配合学校国资部门做好学校土地、房屋建筑物及其配套设施设备、车辆、后勤保障专用设备、家具类固定资产的有关管理工作。</w:t>
            </w:r>
            <w:r>
              <w:rPr>
                <w:rFonts w:ascii="仿宋_GB2312" w:hint="eastAsia"/>
                <w:szCs w:val="21"/>
              </w:rPr>
              <w:cr/>
            </w:r>
            <w:r w:rsidRPr="00730413">
              <w:rPr>
                <w:rFonts w:ascii="仿宋_GB2312" w:hint="eastAsia"/>
                <w:szCs w:val="21"/>
              </w:rPr>
              <w:t>4.</w:t>
            </w:r>
            <w:r w:rsidRPr="00730413">
              <w:rPr>
                <w:rFonts w:ascii="仿宋_GB2312" w:hint="eastAsia"/>
                <w:szCs w:val="21"/>
              </w:rPr>
              <w:t>协调学校对内、外有关后勤服务保障工作。</w:t>
            </w:r>
          </w:p>
        </w:tc>
      </w:tr>
      <w:tr w:rsidR="003A032F" w:rsidRPr="00164A6F" w:rsidTr="004B337C">
        <w:trPr>
          <w:cantSplit/>
          <w:trHeight w:val="1331"/>
          <w:tblHeader/>
          <w:jc w:val="center"/>
        </w:trPr>
        <w:tc>
          <w:tcPr>
            <w:tcW w:w="428" w:type="dxa"/>
            <w:vAlign w:val="center"/>
          </w:tcPr>
          <w:p w:rsidR="003A032F" w:rsidRPr="0076259C" w:rsidRDefault="003A032F" w:rsidP="003A032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6259C">
              <w:rPr>
                <w:rFonts w:hint="eastAsia"/>
                <w:b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1152" w:type="dxa"/>
            <w:gridSpan w:val="2"/>
            <w:vAlign w:val="center"/>
          </w:tcPr>
          <w:p w:rsidR="003A032F" w:rsidRPr="0076259C" w:rsidRDefault="003A032F" w:rsidP="003A032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6259C">
              <w:rPr>
                <w:rFonts w:hAnsi="宋体" w:hint="eastAsia"/>
                <w:b/>
                <w:color w:val="000000"/>
                <w:sz w:val="18"/>
                <w:szCs w:val="18"/>
              </w:rPr>
              <w:t>风险点</w:t>
            </w:r>
          </w:p>
        </w:tc>
        <w:tc>
          <w:tcPr>
            <w:tcW w:w="719" w:type="dxa"/>
            <w:vAlign w:val="center"/>
          </w:tcPr>
          <w:p w:rsidR="003A032F" w:rsidRPr="0076259C" w:rsidRDefault="003A032F" w:rsidP="003A032F">
            <w:pPr>
              <w:ind w:leftChars="-29" w:left="-61" w:rightChars="-33" w:right="-69"/>
              <w:jc w:val="center"/>
              <w:rPr>
                <w:rFonts w:hAnsi="宋体"/>
                <w:b/>
                <w:color w:val="000000"/>
                <w:sz w:val="18"/>
                <w:szCs w:val="18"/>
              </w:rPr>
            </w:pPr>
            <w:r w:rsidRPr="0076259C">
              <w:rPr>
                <w:rFonts w:hAnsi="宋体" w:hint="eastAsia"/>
                <w:b/>
                <w:color w:val="000000"/>
                <w:sz w:val="18"/>
                <w:szCs w:val="18"/>
              </w:rPr>
              <w:t>等级</w:t>
            </w:r>
          </w:p>
          <w:p w:rsidR="003A032F" w:rsidRPr="0076259C" w:rsidRDefault="003A032F" w:rsidP="003A032F">
            <w:pPr>
              <w:ind w:leftChars="-29" w:left="-61" w:rightChars="-33" w:right="-69"/>
              <w:jc w:val="center"/>
              <w:rPr>
                <w:b/>
                <w:color w:val="000000"/>
                <w:sz w:val="18"/>
                <w:szCs w:val="18"/>
              </w:rPr>
            </w:pPr>
            <w:r w:rsidRPr="0076259C">
              <w:rPr>
                <w:rFonts w:hAnsi="宋体" w:hint="eastAsia"/>
                <w:b/>
                <w:color w:val="000000"/>
                <w:sz w:val="18"/>
                <w:szCs w:val="18"/>
              </w:rPr>
              <w:t>（高、中、低）</w:t>
            </w:r>
          </w:p>
        </w:tc>
        <w:tc>
          <w:tcPr>
            <w:tcW w:w="2435" w:type="dxa"/>
            <w:vAlign w:val="center"/>
          </w:tcPr>
          <w:p w:rsidR="003A032F" w:rsidRPr="0076259C" w:rsidRDefault="003A032F" w:rsidP="003A032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6259C">
              <w:rPr>
                <w:rFonts w:hAnsi="宋体" w:hint="eastAsia"/>
                <w:b/>
                <w:color w:val="000000"/>
                <w:sz w:val="18"/>
                <w:szCs w:val="18"/>
              </w:rPr>
              <w:t>风险表现形式</w:t>
            </w:r>
          </w:p>
        </w:tc>
        <w:tc>
          <w:tcPr>
            <w:tcW w:w="3793" w:type="dxa"/>
            <w:gridSpan w:val="2"/>
            <w:vAlign w:val="center"/>
          </w:tcPr>
          <w:p w:rsidR="003A032F" w:rsidRPr="0076259C" w:rsidRDefault="003A032F" w:rsidP="003A032F">
            <w:pPr>
              <w:widowControl/>
              <w:ind w:leftChars="-52" w:left="-109" w:rightChars="-41" w:right="-86"/>
              <w:jc w:val="center"/>
              <w:rPr>
                <w:b/>
                <w:color w:val="000000"/>
                <w:w w:val="90"/>
                <w:sz w:val="18"/>
                <w:szCs w:val="18"/>
              </w:rPr>
            </w:pPr>
            <w:r w:rsidRPr="0076259C">
              <w:rPr>
                <w:rFonts w:hint="eastAsia"/>
                <w:b/>
                <w:color w:val="000000"/>
                <w:w w:val="90"/>
                <w:sz w:val="18"/>
                <w:szCs w:val="18"/>
              </w:rPr>
              <w:t>防控措施</w:t>
            </w:r>
          </w:p>
          <w:p w:rsidR="003A032F" w:rsidRPr="0076259C" w:rsidRDefault="003A032F" w:rsidP="003A032F">
            <w:pPr>
              <w:widowControl/>
              <w:ind w:leftChars="-52" w:left="-109" w:rightChars="-41" w:right="-86"/>
              <w:jc w:val="center"/>
              <w:rPr>
                <w:b/>
                <w:color w:val="000000"/>
                <w:sz w:val="18"/>
                <w:szCs w:val="18"/>
              </w:rPr>
            </w:pPr>
            <w:r w:rsidRPr="0076259C">
              <w:rPr>
                <w:rFonts w:hint="eastAsia"/>
                <w:b/>
                <w:color w:val="000000"/>
                <w:w w:val="90"/>
                <w:sz w:val="18"/>
                <w:szCs w:val="18"/>
              </w:rPr>
              <w:t>（根据需要删减）</w:t>
            </w:r>
          </w:p>
        </w:tc>
        <w:tc>
          <w:tcPr>
            <w:tcW w:w="992" w:type="dxa"/>
            <w:vAlign w:val="center"/>
          </w:tcPr>
          <w:p w:rsidR="003A032F" w:rsidRPr="0076259C" w:rsidRDefault="003A032F" w:rsidP="003A032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6259C">
              <w:rPr>
                <w:rFonts w:hint="eastAsia"/>
                <w:b/>
                <w:color w:val="000000"/>
                <w:sz w:val="18"/>
                <w:szCs w:val="18"/>
              </w:rPr>
              <w:t>措施状态</w:t>
            </w:r>
          </w:p>
          <w:p w:rsidR="003A032F" w:rsidRPr="0076259C" w:rsidRDefault="003A032F" w:rsidP="003A032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6259C">
              <w:rPr>
                <w:rFonts w:hint="eastAsia"/>
                <w:b/>
                <w:color w:val="000000"/>
                <w:sz w:val="18"/>
                <w:szCs w:val="18"/>
              </w:rPr>
              <w:t>（已建立</w:t>
            </w:r>
            <w:r w:rsidRPr="0076259C">
              <w:rPr>
                <w:rFonts w:hint="eastAsia"/>
                <w:b/>
                <w:color w:val="000000"/>
                <w:sz w:val="18"/>
                <w:szCs w:val="18"/>
              </w:rPr>
              <w:t>A,</w:t>
            </w:r>
            <w:r w:rsidRPr="0076259C">
              <w:rPr>
                <w:rFonts w:hint="eastAsia"/>
                <w:b/>
                <w:color w:val="000000"/>
                <w:sz w:val="18"/>
                <w:szCs w:val="18"/>
              </w:rPr>
              <w:t>拟建立</w:t>
            </w:r>
            <w:r w:rsidRPr="0076259C">
              <w:rPr>
                <w:rFonts w:hint="eastAsia"/>
                <w:b/>
                <w:color w:val="000000"/>
                <w:sz w:val="18"/>
                <w:szCs w:val="18"/>
              </w:rPr>
              <w:t>B</w:t>
            </w:r>
            <w:r w:rsidRPr="0076259C">
              <w:rPr>
                <w:rFonts w:hint="eastAsia"/>
                <w:b/>
                <w:color w:val="000000"/>
                <w:sz w:val="18"/>
                <w:szCs w:val="18"/>
              </w:rPr>
              <w:t>）</w:t>
            </w:r>
          </w:p>
        </w:tc>
        <w:tc>
          <w:tcPr>
            <w:tcW w:w="1134" w:type="dxa"/>
            <w:vAlign w:val="center"/>
          </w:tcPr>
          <w:p w:rsidR="003A032F" w:rsidRPr="0076259C" w:rsidRDefault="003A032F" w:rsidP="003A032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6259C">
              <w:rPr>
                <w:rFonts w:hAnsi="宋体" w:hint="eastAsia"/>
                <w:b/>
                <w:color w:val="000000"/>
                <w:sz w:val="18"/>
                <w:szCs w:val="18"/>
              </w:rPr>
              <w:t>责任人</w:t>
            </w:r>
          </w:p>
        </w:tc>
        <w:tc>
          <w:tcPr>
            <w:tcW w:w="1985" w:type="dxa"/>
            <w:vAlign w:val="center"/>
          </w:tcPr>
          <w:p w:rsidR="003A032F" w:rsidRPr="0076259C" w:rsidRDefault="003A032F" w:rsidP="003A032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6259C">
              <w:rPr>
                <w:rFonts w:hAnsi="宋体" w:hint="eastAsia"/>
                <w:b/>
                <w:color w:val="000000"/>
                <w:sz w:val="18"/>
                <w:szCs w:val="18"/>
              </w:rPr>
              <w:t>完成时限</w:t>
            </w:r>
          </w:p>
        </w:tc>
        <w:tc>
          <w:tcPr>
            <w:tcW w:w="2652" w:type="dxa"/>
            <w:vAlign w:val="center"/>
          </w:tcPr>
          <w:p w:rsidR="003A032F" w:rsidRPr="0076259C" w:rsidRDefault="003A032F" w:rsidP="003A032F">
            <w:pPr>
              <w:jc w:val="center"/>
              <w:rPr>
                <w:rFonts w:hAnsi="宋体"/>
                <w:b/>
                <w:color w:val="000000"/>
                <w:sz w:val="18"/>
                <w:szCs w:val="18"/>
              </w:rPr>
            </w:pPr>
            <w:r w:rsidRPr="0076259C">
              <w:rPr>
                <w:rFonts w:hAnsi="宋体" w:hint="eastAsia"/>
                <w:b/>
                <w:color w:val="000000"/>
                <w:sz w:val="18"/>
                <w:szCs w:val="18"/>
              </w:rPr>
              <w:t>梳理汇总</w:t>
            </w:r>
          </w:p>
        </w:tc>
      </w:tr>
      <w:tr w:rsidR="005A4183" w:rsidRPr="00164A6F" w:rsidTr="004B337C">
        <w:trPr>
          <w:cantSplit/>
          <w:trHeight w:val="63"/>
          <w:tblHeader/>
          <w:jc w:val="center"/>
        </w:trPr>
        <w:tc>
          <w:tcPr>
            <w:tcW w:w="428" w:type="dxa"/>
            <w:vMerge w:val="restart"/>
            <w:vAlign w:val="center"/>
          </w:tcPr>
          <w:p w:rsidR="005A4183" w:rsidRPr="00164A6F" w:rsidRDefault="005A4183" w:rsidP="008108D6">
            <w:pPr>
              <w:ind w:left="17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1</w:t>
            </w:r>
          </w:p>
        </w:tc>
        <w:tc>
          <w:tcPr>
            <w:tcW w:w="1152" w:type="dxa"/>
            <w:gridSpan w:val="2"/>
            <w:vMerge w:val="restart"/>
            <w:vAlign w:val="center"/>
          </w:tcPr>
          <w:p w:rsidR="005A4183" w:rsidRPr="00164A6F" w:rsidRDefault="00974AAC" w:rsidP="00974AAC">
            <w:pPr>
              <w:ind w:left="17"/>
              <w:jc w:val="left"/>
              <w:rPr>
                <w:b/>
                <w:color w:val="000000"/>
                <w:szCs w:val="21"/>
              </w:rPr>
            </w:pPr>
            <w:r w:rsidRPr="005B3C6E">
              <w:rPr>
                <w:rFonts w:ascii="仿宋_GB2312" w:hint="eastAsia"/>
                <w:szCs w:val="21"/>
              </w:rPr>
              <w:t>政治</w:t>
            </w:r>
            <w:r w:rsidR="005A4183" w:rsidRPr="005B3C6E">
              <w:rPr>
                <w:rFonts w:ascii="仿宋_GB2312" w:hint="eastAsia"/>
                <w:szCs w:val="21"/>
              </w:rPr>
              <w:t>理论学习</w:t>
            </w:r>
          </w:p>
        </w:tc>
        <w:tc>
          <w:tcPr>
            <w:tcW w:w="719" w:type="dxa"/>
            <w:vMerge w:val="restart"/>
            <w:vAlign w:val="center"/>
          </w:tcPr>
          <w:p w:rsidR="005A4183" w:rsidRPr="00164A6F" w:rsidRDefault="005A4183" w:rsidP="008108D6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低</w:t>
            </w:r>
          </w:p>
        </w:tc>
        <w:tc>
          <w:tcPr>
            <w:tcW w:w="2435" w:type="dxa"/>
            <w:vMerge w:val="restart"/>
            <w:vAlign w:val="center"/>
          </w:tcPr>
          <w:p w:rsidR="005A4183" w:rsidRPr="00164A6F" w:rsidRDefault="005A4183" w:rsidP="00974AAC">
            <w:pPr>
              <w:jc w:val="left"/>
              <w:rPr>
                <w:color w:val="000000"/>
                <w:szCs w:val="21"/>
              </w:rPr>
            </w:pPr>
            <w:r w:rsidRPr="005B3C6E">
              <w:rPr>
                <w:rFonts w:ascii="仿宋_GB2312" w:hint="eastAsia"/>
                <w:szCs w:val="21"/>
              </w:rPr>
              <w:t>重业务工作，放松政治理论学习</w:t>
            </w:r>
          </w:p>
        </w:tc>
        <w:tc>
          <w:tcPr>
            <w:tcW w:w="3793" w:type="dxa"/>
            <w:gridSpan w:val="2"/>
            <w:vAlign w:val="center"/>
          </w:tcPr>
          <w:p w:rsidR="005A4183" w:rsidRPr="00164A6F" w:rsidRDefault="005A4183" w:rsidP="008108D6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1.</w:t>
            </w:r>
            <w:r w:rsidRPr="005B3C6E">
              <w:rPr>
                <w:rFonts w:ascii="仿宋_GB2312" w:hint="eastAsia"/>
                <w:szCs w:val="21"/>
              </w:rPr>
              <w:t xml:space="preserve"> </w:t>
            </w:r>
            <w:r w:rsidRPr="005B3C6E">
              <w:rPr>
                <w:rFonts w:ascii="仿宋_GB2312" w:hint="eastAsia"/>
                <w:szCs w:val="21"/>
              </w:rPr>
              <w:t>加强政治理论学习和党性修养，提高政策理论水平和政治素质</w:t>
            </w:r>
            <w:r w:rsidRPr="00164A6F">
              <w:rPr>
                <w:color w:val="000000"/>
                <w:szCs w:val="21"/>
              </w:rPr>
              <w:t xml:space="preserve"> </w:t>
            </w:r>
          </w:p>
        </w:tc>
        <w:tc>
          <w:tcPr>
            <w:tcW w:w="992" w:type="dxa"/>
          </w:tcPr>
          <w:p w:rsidR="005A4183" w:rsidRDefault="005A4183" w:rsidP="008108D6">
            <w:r w:rsidRPr="0073224F"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134" w:type="dxa"/>
            <w:vMerge w:val="restart"/>
            <w:vAlign w:val="center"/>
          </w:tcPr>
          <w:p w:rsidR="005A4183" w:rsidRPr="00164A6F" w:rsidRDefault="005A4183" w:rsidP="008108D6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翁锋</w:t>
            </w:r>
          </w:p>
        </w:tc>
        <w:tc>
          <w:tcPr>
            <w:tcW w:w="1985" w:type="dxa"/>
            <w:vMerge w:val="restart"/>
            <w:vAlign w:val="center"/>
          </w:tcPr>
          <w:p w:rsidR="005A4183" w:rsidRPr="00164A6F" w:rsidRDefault="005A4183" w:rsidP="008108D6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2017</w:t>
            </w:r>
            <w:r>
              <w:rPr>
                <w:rFonts w:hint="eastAsia"/>
                <w:color w:val="000000"/>
                <w:szCs w:val="21"/>
              </w:rPr>
              <w:t>年</w:t>
            </w:r>
            <w:r>
              <w:rPr>
                <w:rFonts w:hint="eastAsia"/>
                <w:color w:val="000000"/>
                <w:szCs w:val="21"/>
              </w:rPr>
              <w:t>12</w:t>
            </w:r>
            <w:r>
              <w:rPr>
                <w:rFonts w:hint="eastAsia"/>
                <w:color w:val="000000"/>
                <w:szCs w:val="21"/>
              </w:rPr>
              <w:t>月</w:t>
            </w:r>
          </w:p>
        </w:tc>
        <w:tc>
          <w:tcPr>
            <w:tcW w:w="2652" w:type="dxa"/>
            <w:vMerge w:val="restart"/>
          </w:tcPr>
          <w:p w:rsidR="005A4183" w:rsidRDefault="005A4183" w:rsidP="008108D6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已建立防控措施：</w:t>
            </w:r>
            <w:r w:rsidRPr="00AB0E7E">
              <w:rPr>
                <w:rFonts w:ascii="宋体" w:hAnsi="宋体" w:hint="eastAsia"/>
                <w:color w:val="000000"/>
                <w:sz w:val="28"/>
                <w:szCs w:val="44"/>
                <w:u w:val="single"/>
              </w:rPr>
              <w:t>1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  <w:p w:rsidR="005A4183" w:rsidRDefault="005A4183" w:rsidP="001D6682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拟建立防控措施：</w:t>
            </w:r>
            <w:r>
              <w:rPr>
                <w:rFonts w:ascii="宋体" w:hAnsi="宋体"/>
                <w:color w:val="000000"/>
                <w:sz w:val="28"/>
                <w:szCs w:val="44"/>
                <w:u w:val="single"/>
              </w:rPr>
              <w:t>2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</w:tc>
      </w:tr>
      <w:tr w:rsidR="005A4183" w:rsidRPr="00164A6F" w:rsidTr="004B337C">
        <w:trPr>
          <w:cantSplit/>
          <w:trHeight w:val="63"/>
          <w:tblHeader/>
          <w:jc w:val="center"/>
        </w:trPr>
        <w:tc>
          <w:tcPr>
            <w:tcW w:w="428" w:type="dxa"/>
            <w:vMerge/>
            <w:vAlign w:val="center"/>
          </w:tcPr>
          <w:p w:rsidR="005A4183" w:rsidRPr="00164A6F" w:rsidRDefault="005A4183" w:rsidP="008108D6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1152" w:type="dxa"/>
            <w:gridSpan w:val="2"/>
            <w:vMerge/>
            <w:vAlign w:val="center"/>
          </w:tcPr>
          <w:p w:rsidR="005A4183" w:rsidRPr="00164A6F" w:rsidRDefault="005A4183" w:rsidP="008108D6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719" w:type="dxa"/>
            <w:vMerge/>
            <w:vAlign w:val="center"/>
          </w:tcPr>
          <w:p w:rsidR="005A4183" w:rsidRPr="00164A6F" w:rsidRDefault="005A4183" w:rsidP="008108D6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435" w:type="dxa"/>
            <w:vMerge/>
            <w:vAlign w:val="center"/>
          </w:tcPr>
          <w:p w:rsidR="005A4183" w:rsidRPr="00164A6F" w:rsidRDefault="005A4183" w:rsidP="008108D6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3793" w:type="dxa"/>
            <w:gridSpan w:val="2"/>
            <w:vAlign w:val="center"/>
          </w:tcPr>
          <w:p w:rsidR="005A4183" w:rsidRPr="00164A6F" w:rsidRDefault="005A4183" w:rsidP="008108D6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2.</w:t>
            </w:r>
            <w:r w:rsidRPr="005B3C6E">
              <w:rPr>
                <w:rFonts w:ascii="仿宋_GB2312" w:hint="eastAsia"/>
                <w:szCs w:val="21"/>
              </w:rPr>
              <w:t xml:space="preserve"> </w:t>
            </w:r>
            <w:r w:rsidRPr="005B3C6E">
              <w:rPr>
                <w:rFonts w:ascii="仿宋_GB2312" w:hint="eastAsia"/>
                <w:szCs w:val="21"/>
              </w:rPr>
              <w:t>积极参加学校组织的各项政治学习活动</w:t>
            </w:r>
          </w:p>
        </w:tc>
        <w:tc>
          <w:tcPr>
            <w:tcW w:w="992" w:type="dxa"/>
          </w:tcPr>
          <w:p w:rsidR="005A4183" w:rsidRDefault="005A4183" w:rsidP="008108D6">
            <w:r>
              <w:rPr>
                <w:color w:val="000000"/>
                <w:szCs w:val="21"/>
              </w:rPr>
              <w:t>B</w:t>
            </w:r>
          </w:p>
        </w:tc>
        <w:tc>
          <w:tcPr>
            <w:tcW w:w="1134" w:type="dxa"/>
            <w:vMerge/>
            <w:vAlign w:val="center"/>
          </w:tcPr>
          <w:p w:rsidR="005A4183" w:rsidRPr="00164A6F" w:rsidRDefault="005A4183" w:rsidP="008108D6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:rsidR="005A4183" w:rsidRPr="00164A6F" w:rsidRDefault="005A4183" w:rsidP="008108D6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652" w:type="dxa"/>
            <w:vMerge/>
          </w:tcPr>
          <w:p w:rsidR="005A4183" w:rsidRPr="00164A6F" w:rsidRDefault="005A4183" w:rsidP="008108D6">
            <w:pPr>
              <w:jc w:val="left"/>
              <w:rPr>
                <w:color w:val="000000"/>
                <w:szCs w:val="21"/>
              </w:rPr>
            </w:pPr>
          </w:p>
        </w:tc>
      </w:tr>
      <w:tr w:rsidR="005A4183" w:rsidRPr="00164A6F" w:rsidTr="004B337C">
        <w:trPr>
          <w:cantSplit/>
          <w:trHeight w:val="566"/>
          <w:tblHeader/>
          <w:jc w:val="center"/>
        </w:trPr>
        <w:tc>
          <w:tcPr>
            <w:tcW w:w="428" w:type="dxa"/>
            <w:vMerge/>
            <w:vAlign w:val="center"/>
          </w:tcPr>
          <w:p w:rsidR="005A4183" w:rsidRPr="00164A6F" w:rsidRDefault="005A4183" w:rsidP="008108D6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1152" w:type="dxa"/>
            <w:gridSpan w:val="2"/>
            <w:vMerge/>
            <w:vAlign w:val="center"/>
          </w:tcPr>
          <w:p w:rsidR="005A4183" w:rsidRPr="00164A6F" w:rsidRDefault="005A4183" w:rsidP="008108D6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719" w:type="dxa"/>
            <w:vMerge/>
            <w:vAlign w:val="center"/>
          </w:tcPr>
          <w:p w:rsidR="005A4183" w:rsidRPr="00164A6F" w:rsidRDefault="005A4183" w:rsidP="008108D6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435" w:type="dxa"/>
            <w:vMerge/>
            <w:vAlign w:val="center"/>
          </w:tcPr>
          <w:p w:rsidR="005A4183" w:rsidRPr="00164A6F" w:rsidRDefault="005A4183" w:rsidP="008108D6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3793" w:type="dxa"/>
            <w:gridSpan w:val="2"/>
            <w:vAlign w:val="center"/>
          </w:tcPr>
          <w:p w:rsidR="005A4183" w:rsidRPr="00164A6F" w:rsidRDefault="005A4183" w:rsidP="008108D6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3.</w:t>
            </w:r>
            <w:r>
              <w:rPr>
                <w:rFonts w:hint="eastAsia"/>
                <w:color w:val="000000"/>
                <w:szCs w:val="21"/>
              </w:rPr>
              <w:t>丰富</w:t>
            </w:r>
            <w:r>
              <w:rPr>
                <w:color w:val="000000"/>
                <w:szCs w:val="21"/>
              </w:rPr>
              <w:t>学习</w:t>
            </w:r>
            <w:r>
              <w:rPr>
                <w:rFonts w:hint="eastAsia"/>
                <w:color w:val="000000"/>
                <w:szCs w:val="21"/>
              </w:rPr>
              <w:t>方</w:t>
            </w:r>
            <w:r>
              <w:rPr>
                <w:color w:val="000000"/>
                <w:szCs w:val="21"/>
              </w:rPr>
              <w:t>式</w:t>
            </w:r>
            <w:r>
              <w:rPr>
                <w:rFonts w:hint="eastAsia"/>
                <w:color w:val="000000"/>
                <w:szCs w:val="21"/>
              </w:rPr>
              <w:t>、提</w:t>
            </w:r>
            <w:r>
              <w:rPr>
                <w:color w:val="000000"/>
                <w:szCs w:val="21"/>
              </w:rPr>
              <w:t>高学习效果</w:t>
            </w:r>
          </w:p>
        </w:tc>
        <w:tc>
          <w:tcPr>
            <w:tcW w:w="992" w:type="dxa"/>
          </w:tcPr>
          <w:p w:rsidR="005A4183" w:rsidRDefault="005A4183" w:rsidP="008108D6">
            <w:r>
              <w:rPr>
                <w:color w:val="000000"/>
                <w:szCs w:val="21"/>
              </w:rPr>
              <w:t>B</w:t>
            </w:r>
          </w:p>
        </w:tc>
        <w:tc>
          <w:tcPr>
            <w:tcW w:w="1134" w:type="dxa"/>
            <w:vMerge/>
            <w:vAlign w:val="center"/>
          </w:tcPr>
          <w:p w:rsidR="005A4183" w:rsidRPr="00164A6F" w:rsidRDefault="005A4183" w:rsidP="008108D6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:rsidR="005A4183" w:rsidRPr="00164A6F" w:rsidRDefault="005A4183" w:rsidP="008108D6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652" w:type="dxa"/>
            <w:vMerge/>
          </w:tcPr>
          <w:p w:rsidR="005A4183" w:rsidRPr="00164A6F" w:rsidRDefault="005A4183" w:rsidP="008108D6">
            <w:pPr>
              <w:jc w:val="left"/>
              <w:rPr>
                <w:color w:val="000000"/>
                <w:szCs w:val="21"/>
              </w:rPr>
            </w:pPr>
          </w:p>
        </w:tc>
      </w:tr>
      <w:tr w:rsidR="006F63DB" w:rsidRPr="00164A6F" w:rsidTr="004B337C">
        <w:trPr>
          <w:cantSplit/>
          <w:trHeight w:val="267"/>
          <w:tblHeader/>
          <w:jc w:val="center"/>
        </w:trPr>
        <w:tc>
          <w:tcPr>
            <w:tcW w:w="428" w:type="dxa"/>
            <w:vMerge w:val="restart"/>
            <w:vAlign w:val="center"/>
          </w:tcPr>
          <w:p w:rsidR="006F63DB" w:rsidRDefault="006F63DB" w:rsidP="00CD51DB">
            <w:pPr>
              <w:ind w:left="17"/>
              <w:jc w:val="center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2</w:t>
            </w:r>
          </w:p>
        </w:tc>
        <w:tc>
          <w:tcPr>
            <w:tcW w:w="1152" w:type="dxa"/>
            <w:gridSpan w:val="2"/>
            <w:vMerge w:val="restart"/>
            <w:vAlign w:val="center"/>
          </w:tcPr>
          <w:p w:rsidR="006F63DB" w:rsidRPr="005B3C6E" w:rsidRDefault="006F63DB" w:rsidP="00CD51DB">
            <w:pPr>
              <w:ind w:left="17"/>
              <w:jc w:val="center"/>
              <w:rPr>
                <w:rFonts w:ascii="仿宋_GB2312" w:hAnsi="宋体"/>
                <w:color w:val="000000"/>
                <w:szCs w:val="21"/>
              </w:rPr>
            </w:pPr>
            <w:r w:rsidRPr="005B3C6E">
              <w:rPr>
                <w:rFonts w:ascii="仿宋_GB2312" w:hAnsi="宋体" w:hint="eastAsia"/>
                <w:color w:val="000000"/>
                <w:szCs w:val="21"/>
              </w:rPr>
              <w:t>后勤保障经费的使用和管理</w:t>
            </w:r>
          </w:p>
        </w:tc>
        <w:tc>
          <w:tcPr>
            <w:tcW w:w="719" w:type="dxa"/>
            <w:vMerge w:val="restart"/>
            <w:vAlign w:val="center"/>
          </w:tcPr>
          <w:p w:rsidR="006F63DB" w:rsidRDefault="006F63DB" w:rsidP="00CD51DB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低</w:t>
            </w:r>
          </w:p>
        </w:tc>
        <w:tc>
          <w:tcPr>
            <w:tcW w:w="2435" w:type="dxa"/>
            <w:vMerge w:val="restart"/>
            <w:vAlign w:val="center"/>
          </w:tcPr>
          <w:p w:rsidR="006F63DB" w:rsidRPr="00CD51DB" w:rsidRDefault="006F63DB" w:rsidP="00CD51DB">
            <w:pPr>
              <w:jc w:val="left"/>
              <w:rPr>
                <w:rFonts w:ascii="仿宋_GB2312" w:hAnsi="宋体"/>
                <w:color w:val="000000"/>
                <w:szCs w:val="21"/>
              </w:rPr>
            </w:pPr>
            <w:r>
              <w:rPr>
                <w:rFonts w:ascii="仿宋_GB2312" w:hAnsi="宋体" w:hint="eastAsia"/>
                <w:color w:val="000000"/>
                <w:szCs w:val="21"/>
              </w:rPr>
              <w:t>1</w:t>
            </w:r>
            <w:r>
              <w:rPr>
                <w:rFonts w:ascii="仿宋_GB2312" w:hAnsi="宋体"/>
                <w:color w:val="000000"/>
                <w:szCs w:val="21"/>
              </w:rPr>
              <w:t>.</w:t>
            </w:r>
            <w:r w:rsidRPr="00CD51DB">
              <w:rPr>
                <w:rFonts w:ascii="仿宋_GB2312" w:hAnsi="宋体" w:hint="eastAsia"/>
                <w:color w:val="000000"/>
                <w:szCs w:val="21"/>
              </w:rPr>
              <w:t>未能按协议、合同文本如实结算费用</w:t>
            </w:r>
          </w:p>
          <w:p w:rsidR="006F63DB" w:rsidRPr="00CD51DB" w:rsidRDefault="006F63DB" w:rsidP="00CD51DB">
            <w:pPr>
              <w:jc w:val="left"/>
              <w:rPr>
                <w:rFonts w:ascii="仿宋_GB2312" w:hAnsi="宋体"/>
                <w:color w:val="000000"/>
                <w:szCs w:val="21"/>
              </w:rPr>
            </w:pPr>
            <w:r>
              <w:rPr>
                <w:rFonts w:ascii="仿宋_GB2312" w:hAnsi="宋体"/>
                <w:color w:val="000000"/>
                <w:szCs w:val="21"/>
              </w:rPr>
              <w:t>2.</w:t>
            </w:r>
            <w:r w:rsidRPr="00CD51DB">
              <w:rPr>
                <w:rFonts w:ascii="仿宋_GB2312" w:hAnsi="宋体" w:hint="eastAsia"/>
                <w:color w:val="000000"/>
                <w:szCs w:val="21"/>
              </w:rPr>
              <w:t>虚报劳务员工加班费、加班费计量随意性大</w:t>
            </w:r>
          </w:p>
          <w:p w:rsidR="006F63DB" w:rsidRPr="00CD51DB" w:rsidRDefault="006F63DB" w:rsidP="00CD51DB">
            <w:pPr>
              <w:jc w:val="left"/>
              <w:rPr>
                <w:rFonts w:ascii="仿宋_GB2312" w:hAnsi="宋体"/>
                <w:color w:val="000000"/>
                <w:szCs w:val="21"/>
              </w:rPr>
            </w:pPr>
            <w:r>
              <w:rPr>
                <w:rFonts w:ascii="仿宋_GB2312" w:hAnsi="宋体" w:hint="eastAsia"/>
                <w:color w:val="000000"/>
                <w:szCs w:val="21"/>
              </w:rPr>
              <w:t>3.</w:t>
            </w:r>
            <w:r w:rsidRPr="00CD51DB">
              <w:rPr>
                <w:rFonts w:ascii="仿宋_GB2312" w:hAnsi="宋体" w:hint="eastAsia"/>
                <w:color w:val="000000"/>
                <w:szCs w:val="21"/>
              </w:rPr>
              <w:t>高低压配电房、电梯、空调等设备维保单位的确定不规范</w:t>
            </w:r>
          </w:p>
          <w:p w:rsidR="006F63DB" w:rsidRPr="00CD51DB" w:rsidRDefault="006F63DB" w:rsidP="00CD51DB">
            <w:pPr>
              <w:jc w:val="left"/>
              <w:rPr>
                <w:rFonts w:ascii="仿宋_GB2312" w:hAnsi="宋体"/>
                <w:color w:val="000000"/>
                <w:szCs w:val="21"/>
              </w:rPr>
            </w:pPr>
            <w:r>
              <w:rPr>
                <w:rFonts w:ascii="仿宋_GB2312" w:hAnsi="宋体" w:hint="eastAsia"/>
                <w:color w:val="000000"/>
                <w:szCs w:val="21"/>
              </w:rPr>
              <w:t>4.</w:t>
            </w:r>
            <w:r w:rsidRPr="00CD51DB">
              <w:rPr>
                <w:rFonts w:ascii="仿宋_GB2312" w:hAnsi="宋体" w:hint="eastAsia"/>
                <w:color w:val="000000"/>
                <w:szCs w:val="21"/>
              </w:rPr>
              <w:t>水电费标准随意、催缴不及时。</w:t>
            </w:r>
          </w:p>
        </w:tc>
        <w:tc>
          <w:tcPr>
            <w:tcW w:w="3793" w:type="dxa"/>
            <w:gridSpan w:val="2"/>
            <w:vAlign w:val="center"/>
          </w:tcPr>
          <w:p w:rsidR="006F63DB" w:rsidRPr="00CD51DB" w:rsidRDefault="006F63DB" w:rsidP="008F56C0">
            <w:pPr>
              <w:widowControl/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1.</w:t>
            </w:r>
            <w:r w:rsidRPr="00CD51DB">
              <w:rPr>
                <w:rFonts w:hint="eastAsia"/>
                <w:color w:val="000000"/>
                <w:szCs w:val="21"/>
              </w:rPr>
              <w:t>严格按照文件执行，如实按协议、合同文本结算费用并建立房租、水电、公摊费收缴台帐；</w:t>
            </w:r>
            <w:r>
              <w:rPr>
                <w:rFonts w:hint="eastAsia"/>
                <w:color w:val="000000"/>
                <w:szCs w:val="21"/>
              </w:rPr>
              <w:t>2</w:t>
            </w:r>
            <w:r>
              <w:rPr>
                <w:color w:val="000000"/>
                <w:szCs w:val="21"/>
              </w:rPr>
              <w:t>.</w:t>
            </w:r>
            <w:r w:rsidRPr="00CD51DB">
              <w:rPr>
                <w:rFonts w:hint="eastAsia"/>
                <w:color w:val="000000"/>
                <w:szCs w:val="21"/>
              </w:rPr>
              <w:t>积极接受监审处、财务处监督。</w:t>
            </w:r>
          </w:p>
        </w:tc>
        <w:tc>
          <w:tcPr>
            <w:tcW w:w="992" w:type="dxa"/>
          </w:tcPr>
          <w:p w:rsidR="006F63DB" w:rsidRPr="0073224F" w:rsidRDefault="006F63DB" w:rsidP="00CD51DB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B</w:t>
            </w:r>
          </w:p>
        </w:tc>
        <w:tc>
          <w:tcPr>
            <w:tcW w:w="1134" w:type="dxa"/>
            <w:vMerge w:val="restart"/>
            <w:vAlign w:val="center"/>
          </w:tcPr>
          <w:p w:rsidR="006F63DB" w:rsidRDefault="006F63DB" w:rsidP="00CD51DB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翁锋</w:t>
            </w:r>
          </w:p>
        </w:tc>
        <w:tc>
          <w:tcPr>
            <w:tcW w:w="1985" w:type="dxa"/>
            <w:vMerge w:val="restart"/>
            <w:vAlign w:val="center"/>
          </w:tcPr>
          <w:p w:rsidR="006F63DB" w:rsidRDefault="006F63DB" w:rsidP="00CD51DB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2017</w:t>
            </w:r>
            <w:r>
              <w:rPr>
                <w:rFonts w:hint="eastAsia"/>
                <w:color w:val="000000"/>
                <w:szCs w:val="21"/>
              </w:rPr>
              <w:t>年</w:t>
            </w:r>
            <w:r>
              <w:rPr>
                <w:rFonts w:hint="eastAsia"/>
                <w:color w:val="000000"/>
                <w:szCs w:val="21"/>
              </w:rPr>
              <w:t>12</w:t>
            </w:r>
            <w:r>
              <w:rPr>
                <w:rFonts w:hint="eastAsia"/>
                <w:color w:val="000000"/>
                <w:szCs w:val="21"/>
              </w:rPr>
              <w:t>月</w:t>
            </w:r>
          </w:p>
        </w:tc>
        <w:tc>
          <w:tcPr>
            <w:tcW w:w="2652" w:type="dxa"/>
            <w:vMerge w:val="restart"/>
          </w:tcPr>
          <w:p w:rsidR="006F63DB" w:rsidRDefault="006F63DB" w:rsidP="00CD51DB">
            <w:pPr>
              <w:jc w:val="left"/>
              <w:rPr>
                <w:color w:val="000000"/>
                <w:szCs w:val="21"/>
              </w:rPr>
            </w:pPr>
            <w:r w:rsidRPr="0035176F">
              <w:rPr>
                <w:rFonts w:hint="eastAsia"/>
                <w:color w:val="000000"/>
                <w:szCs w:val="21"/>
              </w:rPr>
              <w:t>已建立防控措施：</w:t>
            </w:r>
            <w:r w:rsidRPr="0035176F">
              <w:rPr>
                <w:rFonts w:ascii="宋体" w:hAnsi="宋体" w:hint="eastAsia"/>
                <w:color w:val="000000"/>
                <w:sz w:val="28"/>
                <w:szCs w:val="44"/>
                <w:u w:val="single"/>
              </w:rPr>
              <w:t>1</w:t>
            </w:r>
            <w:r w:rsidRPr="0035176F">
              <w:rPr>
                <w:rFonts w:hint="eastAsia"/>
                <w:color w:val="000000"/>
                <w:szCs w:val="21"/>
              </w:rPr>
              <w:t>条</w:t>
            </w:r>
          </w:p>
          <w:p w:rsidR="006F63DB" w:rsidRPr="0035176F" w:rsidRDefault="006F63DB" w:rsidP="00CD51DB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拟建立防控措施：</w:t>
            </w:r>
            <w:r>
              <w:rPr>
                <w:rFonts w:ascii="宋体" w:hAnsi="宋体"/>
                <w:color w:val="000000"/>
                <w:sz w:val="28"/>
                <w:szCs w:val="44"/>
                <w:u w:val="single"/>
              </w:rPr>
              <w:t>3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</w:tc>
      </w:tr>
      <w:tr w:rsidR="006F63DB" w:rsidRPr="00164A6F" w:rsidTr="004B337C">
        <w:trPr>
          <w:cantSplit/>
          <w:trHeight w:val="267"/>
          <w:tblHeader/>
          <w:jc w:val="center"/>
        </w:trPr>
        <w:tc>
          <w:tcPr>
            <w:tcW w:w="428" w:type="dxa"/>
            <w:vMerge/>
            <w:vAlign w:val="center"/>
          </w:tcPr>
          <w:p w:rsidR="006F63DB" w:rsidRPr="00164A6F" w:rsidRDefault="006F63DB" w:rsidP="00CD51DB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1152" w:type="dxa"/>
            <w:gridSpan w:val="2"/>
            <w:vMerge/>
            <w:vAlign w:val="center"/>
          </w:tcPr>
          <w:p w:rsidR="006F63DB" w:rsidRPr="00164A6F" w:rsidRDefault="006F63DB" w:rsidP="00CD51DB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719" w:type="dxa"/>
            <w:vMerge/>
            <w:vAlign w:val="center"/>
          </w:tcPr>
          <w:p w:rsidR="006F63DB" w:rsidRPr="00164A6F" w:rsidRDefault="006F63DB" w:rsidP="00CD51DB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435" w:type="dxa"/>
            <w:vMerge/>
            <w:vAlign w:val="center"/>
          </w:tcPr>
          <w:p w:rsidR="006F63DB" w:rsidRPr="00164A6F" w:rsidRDefault="006F63DB" w:rsidP="00CD51DB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3793" w:type="dxa"/>
            <w:gridSpan w:val="2"/>
            <w:vAlign w:val="center"/>
          </w:tcPr>
          <w:p w:rsidR="006F63DB" w:rsidRPr="00CD51DB" w:rsidRDefault="006F63DB" w:rsidP="008F56C0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</w:t>
            </w:r>
            <w:r>
              <w:rPr>
                <w:color w:val="000000"/>
                <w:szCs w:val="21"/>
              </w:rPr>
              <w:t>.</w:t>
            </w:r>
            <w:r w:rsidRPr="00CD51DB">
              <w:rPr>
                <w:rFonts w:hint="eastAsia"/>
                <w:color w:val="000000"/>
                <w:szCs w:val="21"/>
              </w:rPr>
              <w:t>完善加班管理制度，做好事前报备、事中监督、事后复核等工作；</w:t>
            </w:r>
            <w:r>
              <w:rPr>
                <w:rFonts w:hint="eastAsia"/>
                <w:color w:val="000000"/>
                <w:szCs w:val="21"/>
              </w:rPr>
              <w:t>2</w:t>
            </w:r>
            <w:r>
              <w:rPr>
                <w:color w:val="000000"/>
                <w:szCs w:val="21"/>
              </w:rPr>
              <w:t>.</w:t>
            </w:r>
            <w:r w:rsidRPr="00CD51DB">
              <w:rPr>
                <w:rFonts w:hint="eastAsia"/>
                <w:color w:val="000000"/>
                <w:szCs w:val="21"/>
              </w:rPr>
              <w:t>严格按照校相关制度执行。</w:t>
            </w:r>
          </w:p>
        </w:tc>
        <w:tc>
          <w:tcPr>
            <w:tcW w:w="992" w:type="dxa"/>
          </w:tcPr>
          <w:p w:rsidR="006F63DB" w:rsidRDefault="006F63DB" w:rsidP="00CD51DB">
            <w:r w:rsidRPr="0073224F"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134" w:type="dxa"/>
            <w:vMerge/>
            <w:vAlign w:val="center"/>
          </w:tcPr>
          <w:p w:rsidR="006F63DB" w:rsidRPr="00164A6F" w:rsidRDefault="006F63DB" w:rsidP="00CD51DB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:rsidR="006F63DB" w:rsidRPr="00164A6F" w:rsidRDefault="006F63DB" w:rsidP="00CD51DB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652" w:type="dxa"/>
            <w:vMerge/>
          </w:tcPr>
          <w:p w:rsidR="006F63DB" w:rsidRPr="0035176F" w:rsidRDefault="006F63DB" w:rsidP="00CD51DB">
            <w:pPr>
              <w:jc w:val="left"/>
              <w:rPr>
                <w:color w:val="000000"/>
                <w:szCs w:val="21"/>
              </w:rPr>
            </w:pPr>
          </w:p>
        </w:tc>
      </w:tr>
      <w:tr w:rsidR="006F63DB" w:rsidRPr="00164A6F" w:rsidTr="004B337C">
        <w:trPr>
          <w:cantSplit/>
          <w:trHeight w:val="267"/>
          <w:tblHeader/>
          <w:jc w:val="center"/>
        </w:trPr>
        <w:tc>
          <w:tcPr>
            <w:tcW w:w="428" w:type="dxa"/>
            <w:vMerge/>
            <w:vAlign w:val="center"/>
          </w:tcPr>
          <w:p w:rsidR="006F63DB" w:rsidRPr="00164A6F" w:rsidRDefault="006F63DB" w:rsidP="00CD51DB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1152" w:type="dxa"/>
            <w:gridSpan w:val="2"/>
            <w:vMerge/>
            <w:vAlign w:val="center"/>
          </w:tcPr>
          <w:p w:rsidR="006F63DB" w:rsidRPr="00164A6F" w:rsidRDefault="006F63DB" w:rsidP="00CD51DB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719" w:type="dxa"/>
            <w:vMerge/>
            <w:vAlign w:val="center"/>
          </w:tcPr>
          <w:p w:rsidR="006F63DB" w:rsidRPr="00164A6F" w:rsidRDefault="006F63DB" w:rsidP="00CD51DB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435" w:type="dxa"/>
            <w:vMerge/>
            <w:vAlign w:val="center"/>
          </w:tcPr>
          <w:p w:rsidR="006F63DB" w:rsidRPr="00164A6F" w:rsidRDefault="006F63DB" w:rsidP="00CD51DB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3793" w:type="dxa"/>
            <w:gridSpan w:val="2"/>
            <w:vAlign w:val="center"/>
          </w:tcPr>
          <w:p w:rsidR="006F63DB" w:rsidRPr="00CD51DB" w:rsidRDefault="006F63DB" w:rsidP="00CD51DB">
            <w:pPr>
              <w:rPr>
                <w:color w:val="000000"/>
                <w:szCs w:val="21"/>
              </w:rPr>
            </w:pPr>
            <w:r w:rsidRPr="00CD51DB">
              <w:rPr>
                <w:rFonts w:hint="eastAsia"/>
                <w:color w:val="000000"/>
                <w:szCs w:val="21"/>
              </w:rPr>
              <w:t>按学校有关规定，采取招标的形式确定维修耗材供货商及相关设备的维保单位，并通过完善制度加强对相应环节的监督管理。</w:t>
            </w:r>
          </w:p>
        </w:tc>
        <w:tc>
          <w:tcPr>
            <w:tcW w:w="992" w:type="dxa"/>
          </w:tcPr>
          <w:p w:rsidR="006F63DB" w:rsidRDefault="006F63DB" w:rsidP="00CD51DB">
            <w:r>
              <w:rPr>
                <w:color w:val="000000"/>
                <w:szCs w:val="21"/>
              </w:rPr>
              <w:t>B</w:t>
            </w:r>
          </w:p>
        </w:tc>
        <w:tc>
          <w:tcPr>
            <w:tcW w:w="1134" w:type="dxa"/>
            <w:vMerge/>
            <w:vAlign w:val="center"/>
          </w:tcPr>
          <w:p w:rsidR="006F63DB" w:rsidRPr="00164A6F" w:rsidRDefault="006F63DB" w:rsidP="00CD51DB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:rsidR="006F63DB" w:rsidRPr="00164A6F" w:rsidRDefault="006F63DB" w:rsidP="00CD51DB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652" w:type="dxa"/>
            <w:vMerge/>
          </w:tcPr>
          <w:p w:rsidR="006F63DB" w:rsidRDefault="006F63DB" w:rsidP="00CD51DB">
            <w:pPr>
              <w:jc w:val="left"/>
              <w:rPr>
                <w:color w:val="000000"/>
                <w:szCs w:val="21"/>
              </w:rPr>
            </w:pPr>
          </w:p>
        </w:tc>
      </w:tr>
      <w:tr w:rsidR="006F63DB" w:rsidRPr="00164A6F" w:rsidTr="004B337C">
        <w:trPr>
          <w:cantSplit/>
          <w:trHeight w:val="267"/>
          <w:tblHeader/>
          <w:jc w:val="center"/>
        </w:trPr>
        <w:tc>
          <w:tcPr>
            <w:tcW w:w="428" w:type="dxa"/>
            <w:vMerge/>
            <w:vAlign w:val="center"/>
          </w:tcPr>
          <w:p w:rsidR="006F63DB" w:rsidRPr="00164A6F" w:rsidRDefault="006F63DB" w:rsidP="00CD51DB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1152" w:type="dxa"/>
            <w:gridSpan w:val="2"/>
            <w:vMerge/>
            <w:vAlign w:val="center"/>
          </w:tcPr>
          <w:p w:rsidR="006F63DB" w:rsidRPr="00164A6F" w:rsidRDefault="006F63DB" w:rsidP="00CD51DB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719" w:type="dxa"/>
            <w:vMerge/>
            <w:vAlign w:val="center"/>
          </w:tcPr>
          <w:p w:rsidR="006F63DB" w:rsidRPr="00164A6F" w:rsidRDefault="006F63DB" w:rsidP="00CD51DB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435" w:type="dxa"/>
            <w:vMerge/>
            <w:vAlign w:val="center"/>
          </w:tcPr>
          <w:p w:rsidR="006F63DB" w:rsidRPr="00164A6F" w:rsidRDefault="006F63DB" w:rsidP="00CD51DB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3793" w:type="dxa"/>
            <w:gridSpan w:val="2"/>
            <w:vAlign w:val="center"/>
          </w:tcPr>
          <w:p w:rsidR="006F63DB" w:rsidRPr="00CD51DB" w:rsidRDefault="006F63DB" w:rsidP="00CD51DB">
            <w:pPr>
              <w:rPr>
                <w:color w:val="000000"/>
                <w:szCs w:val="21"/>
              </w:rPr>
            </w:pPr>
            <w:r w:rsidRPr="00CD51DB">
              <w:rPr>
                <w:rFonts w:hint="eastAsia"/>
                <w:color w:val="000000"/>
                <w:szCs w:val="21"/>
              </w:rPr>
              <w:t>严格遵守按学校规章制度，按时催缴水电费，并杜绝现金往来。</w:t>
            </w:r>
          </w:p>
        </w:tc>
        <w:tc>
          <w:tcPr>
            <w:tcW w:w="992" w:type="dxa"/>
          </w:tcPr>
          <w:p w:rsidR="006F63DB" w:rsidRPr="00327F8D" w:rsidRDefault="006F63DB" w:rsidP="00CD51DB">
            <w:r>
              <w:rPr>
                <w:color w:val="000000"/>
                <w:szCs w:val="21"/>
              </w:rPr>
              <w:t>B</w:t>
            </w:r>
          </w:p>
        </w:tc>
        <w:tc>
          <w:tcPr>
            <w:tcW w:w="1134" w:type="dxa"/>
            <w:vMerge/>
            <w:vAlign w:val="center"/>
          </w:tcPr>
          <w:p w:rsidR="006F63DB" w:rsidRPr="00164A6F" w:rsidRDefault="006F63DB" w:rsidP="00CD51DB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:rsidR="006F63DB" w:rsidRPr="00164A6F" w:rsidRDefault="006F63DB" w:rsidP="00CD51DB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652" w:type="dxa"/>
            <w:vMerge/>
          </w:tcPr>
          <w:p w:rsidR="006F63DB" w:rsidRDefault="006F63DB" w:rsidP="00CD51DB">
            <w:pPr>
              <w:jc w:val="left"/>
              <w:rPr>
                <w:color w:val="000000"/>
                <w:szCs w:val="21"/>
              </w:rPr>
            </w:pPr>
          </w:p>
        </w:tc>
      </w:tr>
      <w:tr w:rsidR="001D6682" w:rsidRPr="00164A6F" w:rsidTr="004B337C">
        <w:trPr>
          <w:cantSplit/>
          <w:trHeight w:val="267"/>
          <w:tblHeader/>
          <w:jc w:val="center"/>
        </w:trPr>
        <w:tc>
          <w:tcPr>
            <w:tcW w:w="428" w:type="dxa"/>
            <w:vMerge w:val="restart"/>
            <w:vAlign w:val="center"/>
          </w:tcPr>
          <w:p w:rsidR="001D6682" w:rsidRPr="00164A6F" w:rsidRDefault="00974AAC" w:rsidP="001D6682">
            <w:pPr>
              <w:ind w:left="17"/>
              <w:jc w:val="center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lastRenderedPageBreak/>
              <w:t>3</w:t>
            </w:r>
          </w:p>
        </w:tc>
        <w:tc>
          <w:tcPr>
            <w:tcW w:w="1152" w:type="dxa"/>
            <w:gridSpan w:val="2"/>
            <w:vMerge w:val="restart"/>
            <w:vAlign w:val="center"/>
          </w:tcPr>
          <w:p w:rsidR="001D6682" w:rsidRPr="00164A6F" w:rsidRDefault="001D6682" w:rsidP="001D6682">
            <w:pPr>
              <w:ind w:left="17"/>
              <w:jc w:val="center"/>
              <w:rPr>
                <w:b/>
                <w:color w:val="000000"/>
                <w:szCs w:val="21"/>
              </w:rPr>
            </w:pPr>
            <w:r w:rsidRPr="005B3C6E">
              <w:rPr>
                <w:rFonts w:ascii="仿宋_GB2312" w:hAnsi="宋体" w:hint="eastAsia"/>
                <w:color w:val="000000"/>
                <w:kern w:val="0"/>
                <w:szCs w:val="21"/>
              </w:rPr>
              <w:t>后勤服务管理</w:t>
            </w:r>
          </w:p>
        </w:tc>
        <w:tc>
          <w:tcPr>
            <w:tcW w:w="719" w:type="dxa"/>
            <w:vMerge w:val="restart"/>
            <w:vAlign w:val="center"/>
          </w:tcPr>
          <w:p w:rsidR="001D6682" w:rsidRPr="00164A6F" w:rsidRDefault="001D6682" w:rsidP="001D6682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低</w:t>
            </w:r>
          </w:p>
        </w:tc>
        <w:tc>
          <w:tcPr>
            <w:tcW w:w="2435" w:type="dxa"/>
            <w:vMerge w:val="restart"/>
            <w:vAlign w:val="center"/>
          </w:tcPr>
          <w:p w:rsidR="001D6682" w:rsidRPr="00164A6F" w:rsidRDefault="001D6682" w:rsidP="001D6682">
            <w:pPr>
              <w:jc w:val="left"/>
              <w:rPr>
                <w:color w:val="000000"/>
                <w:szCs w:val="21"/>
              </w:rPr>
            </w:pPr>
            <w:r w:rsidRPr="005B3C6E">
              <w:rPr>
                <w:rFonts w:ascii="仿宋_GB2312" w:hAnsi="宋体" w:hint="eastAsia"/>
                <w:color w:val="000000"/>
                <w:kern w:val="0"/>
                <w:szCs w:val="21"/>
              </w:rPr>
              <w:t>学校</w:t>
            </w:r>
            <w:r w:rsidRPr="005B3C6E">
              <w:rPr>
                <w:rFonts w:ascii="仿宋_GB2312" w:hint="eastAsia"/>
                <w:szCs w:val="21"/>
              </w:rPr>
              <w:t>餐饮服务，学生宿舍、教室管理，校园绿化，卫生保洁，水电供应，教学和公务车辆管理及公共设施的维修保养、零星修缮等各项后勤保障工作</w:t>
            </w:r>
            <w:r w:rsidR="00974AAC">
              <w:rPr>
                <w:rFonts w:ascii="仿宋_GB2312" w:hint="eastAsia"/>
                <w:szCs w:val="21"/>
              </w:rPr>
              <w:t>不</w:t>
            </w:r>
            <w:r w:rsidR="00974AAC">
              <w:rPr>
                <w:rFonts w:ascii="仿宋_GB2312"/>
                <w:szCs w:val="21"/>
              </w:rPr>
              <w:t>能</w:t>
            </w:r>
            <w:r w:rsidR="00974AAC">
              <w:rPr>
                <w:rFonts w:ascii="仿宋_GB2312" w:hint="eastAsia"/>
                <w:szCs w:val="21"/>
              </w:rPr>
              <w:t>满足</w:t>
            </w:r>
            <w:r w:rsidR="00974AAC">
              <w:rPr>
                <w:rFonts w:ascii="仿宋_GB2312"/>
                <w:szCs w:val="21"/>
              </w:rPr>
              <w:t>师生不断提</w:t>
            </w:r>
            <w:r w:rsidR="00974AAC">
              <w:rPr>
                <w:rFonts w:ascii="仿宋_GB2312" w:hint="eastAsia"/>
                <w:szCs w:val="21"/>
              </w:rPr>
              <w:t>高</w:t>
            </w:r>
            <w:r w:rsidR="00974AAC">
              <w:rPr>
                <w:rFonts w:ascii="仿宋_GB2312"/>
                <w:szCs w:val="21"/>
              </w:rPr>
              <w:t>的要求</w:t>
            </w:r>
          </w:p>
        </w:tc>
        <w:tc>
          <w:tcPr>
            <w:tcW w:w="3793" w:type="dxa"/>
            <w:gridSpan w:val="2"/>
            <w:vAlign w:val="center"/>
          </w:tcPr>
          <w:p w:rsidR="001D6682" w:rsidRDefault="00974AAC" w:rsidP="001D6682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加强</w:t>
            </w:r>
            <w:r>
              <w:rPr>
                <w:color w:val="000000"/>
                <w:szCs w:val="21"/>
              </w:rPr>
              <w:t>业务学习，吸收</w:t>
            </w:r>
            <w:r>
              <w:rPr>
                <w:rFonts w:hint="eastAsia"/>
                <w:color w:val="000000"/>
                <w:szCs w:val="21"/>
              </w:rPr>
              <w:t>先进</w:t>
            </w:r>
            <w:r>
              <w:rPr>
                <w:color w:val="000000"/>
                <w:szCs w:val="21"/>
              </w:rPr>
              <w:t>的</w:t>
            </w:r>
            <w:r>
              <w:rPr>
                <w:rFonts w:hint="eastAsia"/>
                <w:color w:val="000000"/>
                <w:szCs w:val="21"/>
              </w:rPr>
              <w:t>方</w:t>
            </w:r>
            <w:r>
              <w:rPr>
                <w:color w:val="000000"/>
                <w:szCs w:val="21"/>
              </w:rPr>
              <w:t>法。</w:t>
            </w:r>
          </w:p>
        </w:tc>
        <w:tc>
          <w:tcPr>
            <w:tcW w:w="992" w:type="dxa"/>
          </w:tcPr>
          <w:p w:rsidR="001D6682" w:rsidRDefault="00327F8D" w:rsidP="001D6682">
            <w:r>
              <w:rPr>
                <w:color w:val="000000"/>
                <w:szCs w:val="21"/>
              </w:rPr>
              <w:t>B</w:t>
            </w:r>
          </w:p>
        </w:tc>
        <w:tc>
          <w:tcPr>
            <w:tcW w:w="1134" w:type="dxa"/>
            <w:vAlign w:val="center"/>
          </w:tcPr>
          <w:p w:rsidR="001D6682" w:rsidRPr="00164A6F" w:rsidRDefault="001D6682" w:rsidP="001D6682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各</w:t>
            </w:r>
            <w:r>
              <w:rPr>
                <w:color w:val="000000"/>
                <w:szCs w:val="21"/>
              </w:rPr>
              <w:t>科室负责人</w:t>
            </w:r>
          </w:p>
        </w:tc>
        <w:tc>
          <w:tcPr>
            <w:tcW w:w="1985" w:type="dxa"/>
            <w:vAlign w:val="center"/>
          </w:tcPr>
          <w:p w:rsidR="001D6682" w:rsidRPr="00164A6F" w:rsidRDefault="001D6682" w:rsidP="001D6682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2017</w:t>
            </w:r>
            <w:r>
              <w:rPr>
                <w:rFonts w:hint="eastAsia"/>
                <w:color w:val="000000"/>
                <w:szCs w:val="21"/>
              </w:rPr>
              <w:t>年</w:t>
            </w:r>
            <w:r>
              <w:rPr>
                <w:rFonts w:hint="eastAsia"/>
                <w:color w:val="000000"/>
                <w:szCs w:val="21"/>
              </w:rPr>
              <w:t>12</w:t>
            </w:r>
            <w:r>
              <w:rPr>
                <w:rFonts w:hint="eastAsia"/>
                <w:color w:val="000000"/>
                <w:szCs w:val="21"/>
              </w:rPr>
              <w:t>月</w:t>
            </w:r>
          </w:p>
        </w:tc>
        <w:tc>
          <w:tcPr>
            <w:tcW w:w="2652" w:type="dxa"/>
          </w:tcPr>
          <w:p w:rsidR="001D6682" w:rsidRPr="002B6988" w:rsidRDefault="001D6682" w:rsidP="001D6682">
            <w:pPr>
              <w:jc w:val="left"/>
              <w:rPr>
                <w:color w:val="000000"/>
                <w:szCs w:val="21"/>
              </w:rPr>
            </w:pPr>
            <w:r w:rsidRPr="002B6988">
              <w:rPr>
                <w:rFonts w:hint="eastAsia"/>
                <w:color w:val="000000"/>
                <w:szCs w:val="21"/>
              </w:rPr>
              <w:t>已建立防控措施：</w:t>
            </w:r>
            <w:r w:rsidRPr="002B6988">
              <w:rPr>
                <w:rFonts w:ascii="宋体" w:hAnsi="宋体" w:hint="eastAsia"/>
                <w:color w:val="000000"/>
                <w:sz w:val="28"/>
                <w:szCs w:val="44"/>
                <w:u w:val="single"/>
              </w:rPr>
              <w:t>1</w:t>
            </w:r>
            <w:r w:rsidRPr="002B6988">
              <w:rPr>
                <w:rFonts w:hint="eastAsia"/>
                <w:color w:val="000000"/>
                <w:szCs w:val="21"/>
              </w:rPr>
              <w:t>条</w:t>
            </w:r>
          </w:p>
        </w:tc>
      </w:tr>
      <w:tr w:rsidR="001D6682" w:rsidRPr="00164A6F" w:rsidTr="004B337C">
        <w:trPr>
          <w:cantSplit/>
          <w:trHeight w:val="267"/>
          <w:tblHeader/>
          <w:jc w:val="center"/>
        </w:trPr>
        <w:tc>
          <w:tcPr>
            <w:tcW w:w="428" w:type="dxa"/>
            <w:vMerge/>
            <w:vAlign w:val="center"/>
          </w:tcPr>
          <w:p w:rsidR="001D6682" w:rsidRPr="00164A6F" w:rsidRDefault="001D6682" w:rsidP="001D6682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1152" w:type="dxa"/>
            <w:gridSpan w:val="2"/>
            <w:vMerge/>
            <w:vAlign w:val="center"/>
          </w:tcPr>
          <w:p w:rsidR="001D6682" w:rsidRPr="005B3C6E" w:rsidRDefault="001D6682" w:rsidP="001D6682">
            <w:pPr>
              <w:ind w:left="17"/>
              <w:jc w:val="center"/>
              <w:rPr>
                <w:rFonts w:ascii="仿宋_GB2312" w:hAnsi="宋体"/>
                <w:color w:val="000000"/>
                <w:szCs w:val="21"/>
              </w:rPr>
            </w:pPr>
          </w:p>
        </w:tc>
        <w:tc>
          <w:tcPr>
            <w:tcW w:w="719" w:type="dxa"/>
            <w:vMerge/>
            <w:vAlign w:val="center"/>
          </w:tcPr>
          <w:p w:rsidR="001D6682" w:rsidRPr="00164A6F" w:rsidRDefault="001D6682" w:rsidP="001D6682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435" w:type="dxa"/>
            <w:vMerge/>
            <w:vAlign w:val="center"/>
          </w:tcPr>
          <w:p w:rsidR="001D6682" w:rsidRPr="005B3C6E" w:rsidRDefault="001D6682" w:rsidP="001D6682">
            <w:pPr>
              <w:jc w:val="left"/>
              <w:rPr>
                <w:rFonts w:ascii="仿宋_GB2312" w:hAnsi="宋体"/>
                <w:color w:val="000000"/>
                <w:szCs w:val="21"/>
              </w:rPr>
            </w:pPr>
          </w:p>
        </w:tc>
        <w:tc>
          <w:tcPr>
            <w:tcW w:w="3793" w:type="dxa"/>
            <w:gridSpan w:val="2"/>
            <w:vAlign w:val="center"/>
          </w:tcPr>
          <w:p w:rsidR="001D6682" w:rsidRPr="005B3C6E" w:rsidRDefault="00974AAC" w:rsidP="00974AAC">
            <w:pPr>
              <w:jc w:val="left"/>
              <w:rPr>
                <w:rFonts w:ascii="仿宋_GB2312" w:hAnsi="宋体"/>
                <w:color w:val="000000"/>
                <w:szCs w:val="21"/>
              </w:rPr>
            </w:pPr>
            <w:r w:rsidRPr="005B3C6E">
              <w:rPr>
                <w:rFonts w:ascii="仿宋_GB2312" w:hAnsi="宋体" w:hint="eastAsia"/>
                <w:color w:val="000000"/>
                <w:kern w:val="0"/>
                <w:szCs w:val="21"/>
              </w:rPr>
              <w:t>加强对服务质量、员工管理等工作的监督</w:t>
            </w:r>
          </w:p>
        </w:tc>
        <w:tc>
          <w:tcPr>
            <w:tcW w:w="992" w:type="dxa"/>
          </w:tcPr>
          <w:p w:rsidR="001D6682" w:rsidRDefault="00327F8D" w:rsidP="001D6682">
            <w:r>
              <w:rPr>
                <w:color w:val="000000"/>
                <w:szCs w:val="21"/>
              </w:rPr>
              <w:t>B</w:t>
            </w:r>
          </w:p>
        </w:tc>
        <w:tc>
          <w:tcPr>
            <w:tcW w:w="1134" w:type="dxa"/>
            <w:vAlign w:val="center"/>
          </w:tcPr>
          <w:p w:rsidR="001D6682" w:rsidRPr="00164A6F" w:rsidRDefault="005A4183" w:rsidP="001D6682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各</w:t>
            </w:r>
            <w:r>
              <w:rPr>
                <w:color w:val="000000"/>
                <w:szCs w:val="21"/>
              </w:rPr>
              <w:t>科室负责人</w:t>
            </w:r>
          </w:p>
        </w:tc>
        <w:tc>
          <w:tcPr>
            <w:tcW w:w="1985" w:type="dxa"/>
            <w:vAlign w:val="center"/>
          </w:tcPr>
          <w:p w:rsidR="001D6682" w:rsidRPr="00164A6F" w:rsidRDefault="001D6682" w:rsidP="001D6682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2017</w:t>
            </w:r>
            <w:r>
              <w:rPr>
                <w:rFonts w:hint="eastAsia"/>
                <w:color w:val="000000"/>
                <w:szCs w:val="21"/>
              </w:rPr>
              <w:t>年</w:t>
            </w:r>
            <w:r>
              <w:rPr>
                <w:rFonts w:hint="eastAsia"/>
                <w:color w:val="000000"/>
                <w:szCs w:val="21"/>
              </w:rPr>
              <w:t>12</w:t>
            </w:r>
            <w:r>
              <w:rPr>
                <w:rFonts w:hint="eastAsia"/>
                <w:color w:val="000000"/>
                <w:szCs w:val="21"/>
              </w:rPr>
              <w:t>月</w:t>
            </w:r>
          </w:p>
        </w:tc>
        <w:tc>
          <w:tcPr>
            <w:tcW w:w="2652" w:type="dxa"/>
          </w:tcPr>
          <w:p w:rsidR="001D6682" w:rsidRDefault="001D6682" w:rsidP="00327F8D">
            <w:r w:rsidRPr="002B6988">
              <w:rPr>
                <w:rFonts w:hint="eastAsia"/>
                <w:color w:val="000000"/>
                <w:szCs w:val="21"/>
              </w:rPr>
              <w:t>拟建立防控措施：</w:t>
            </w:r>
            <w:r w:rsidR="00327F8D">
              <w:rPr>
                <w:rFonts w:ascii="宋体" w:hAnsi="宋体"/>
                <w:color w:val="000000"/>
                <w:sz w:val="28"/>
                <w:szCs w:val="44"/>
                <w:u w:val="single"/>
              </w:rPr>
              <w:t>5</w:t>
            </w:r>
            <w:r w:rsidRPr="002B6988">
              <w:rPr>
                <w:rFonts w:hint="eastAsia"/>
                <w:color w:val="000000"/>
                <w:szCs w:val="21"/>
              </w:rPr>
              <w:t>条</w:t>
            </w:r>
          </w:p>
        </w:tc>
      </w:tr>
      <w:tr w:rsidR="006F63DB" w:rsidRPr="00164A6F" w:rsidTr="004B337C">
        <w:trPr>
          <w:cantSplit/>
          <w:trHeight w:val="267"/>
          <w:tblHeader/>
          <w:jc w:val="center"/>
        </w:trPr>
        <w:tc>
          <w:tcPr>
            <w:tcW w:w="428" w:type="dxa"/>
            <w:vMerge w:val="restart"/>
            <w:vAlign w:val="center"/>
          </w:tcPr>
          <w:p w:rsidR="006F63DB" w:rsidRDefault="006F63DB" w:rsidP="00AB0E7E">
            <w:pPr>
              <w:ind w:left="17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4</w:t>
            </w:r>
          </w:p>
        </w:tc>
        <w:tc>
          <w:tcPr>
            <w:tcW w:w="1152" w:type="dxa"/>
            <w:gridSpan w:val="2"/>
            <w:vMerge w:val="restart"/>
            <w:vAlign w:val="center"/>
          </w:tcPr>
          <w:p w:rsidR="006F63DB" w:rsidRPr="005B3C6E" w:rsidRDefault="006F63DB" w:rsidP="00016BB4">
            <w:pPr>
              <w:ind w:left="17"/>
              <w:jc w:val="center"/>
              <w:rPr>
                <w:rFonts w:ascii="仿宋_GB2312" w:hAnsi="宋体"/>
                <w:color w:val="000000"/>
                <w:szCs w:val="21"/>
              </w:rPr>
            </w:pPr>
            <w:r w:rsidRPr="005B3C6E">
              <w:rPr>
                <w:rFonts w:ascii="仿宋_GB2312" w:hAnsi="宋体" w:hint="eastAsia"/>
                <w:color w:val="000000"/>
                <w:szCs w:val="21"/>
              </w:rPr>
              <w:t>工程</w:t>
            </w:r>
            <w:r>
              <w:rPr>
                <w:rFonts w:ascii="仿宋_GB2312" w:hAnsi="宋体" w:hint="eastAsia"/>
                <w:color w:val="000000"/>
                <w:szCs w:val="21"/>
              </w:rPr>
              <w:t>立项和</w:t>
            </w:r>
            <w:r w:rsidRPr="005B3C6E">
              <w:rPr>
                <w:rFonts w:ascii="仿宋_GB2312" w:hAnsi="宋体" w:hint="eastAsia"/>
                <w:color w:val="000000"/>
                <w:szCs w:val="21"/>
              </w:rPr>
              <w:t>管理</w:t>
            </w:r>
          </w:p>
        </w:tc>
        <w:tc>
          <w:tcPr>
            <w:tcW w:w="719" w:type="dxa"/>
            <w:vMerge w:val="restart"/>
            <w:vAlign w:val="center"/>
          </w:tcPr>
          <w:p w:rsidR="006F63DB" w:rsidRDefault="006F63DB" w:rsidP="00AB0E7E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中</w:t>
            </w:r>
          </w:p>
        </w:tc>
        <w:tc>
          <w:tcPr>
            <w:tcW w:w="2435" w:type="dxa"/>
            <w:vMerge w:val="restart"/>
            <w:vAlign w:val="center"/>
          </w:tcPr>
          <w:p w:rsidR="006F63DB" w:rsidRDefault="006F63DB" w:rsidP="00016BB4">
            <w:pPr>
              <w:jc w:val="left"/>
              <w:rPr>
                <w:rFonts w:ascii="仿宋_GB2312" w:hAnsi="宋体"/>
                <w:color w:val="000000"/>
                <w:szCs w:val="21"/>
              </w:rPr>
            </w:pPr>
            <w:r>
              <w:rPr>
                <w:rFonts w:ascii="仿宋_GB2312" w:hAnsi="宋体" w:hint="eastAsia"/>
                <w:color w:val="000000"/>
                <w:szCs w:val="21"/>
              </w:rPr>
              <w:t>1</w:t>
            </w:r>
            <w:r>
              <w:rPr>
                <w:rFonts w:ascii="仿宋_GB2312" w:hAnsi="宋体" w:hint="eastAsia"/>
                <w:color w:val="000000"/>
                <w:szCs w:val="21"/>
              </w:rPr>
              <w:t>．</w:t>
            </w:r>
            <w:r>
              <w:rPr>
                <w:rFonts w:ascii="仿宋_GB2312" w:hAnsi="宋体"/>
                <w:color w:val="000000"/>
                <w:szCs w:val="21"/>
              </w:rPr>
              <w:t>因</w:t>
            </w:r>
            <w:r w:rsidRPr="00232B15">
              <w:rPr>
                <w:rFonts w:ascii="仿宋_GB2312" w:hAnsi="宋体" w:hint="eastAsia"/>
                <w:color w:val="000000"/>
                <w:szCs w:val="21"/>
              </w:rPr>
              <w:t>对工程建设项目的功能、概算论证不够充分</w:t>
            </w:r>
            <w:r w:rsidRPr="005B3C6E">
              <w:rPr>
                <w:rFonts w:ascii="仿宋_GB2312" w:hAnsi="宋体" w:hint="eastAsia"/>
                <w:color w:val="000000"/>
                <w:szCs w:val="21"/>
              </w:rPr>
              <w:t>；</w:t>
            </w:r>
            <w:r>
              <w:rPr>
                <w:rFonts w:ascii="仿宋_GB2312" w:hAnsi="宋体" w:hint="eastAsia"/>
                <w:color w:val="000000"/>
                <w:szCs w:val="21"/>
              </w:rPr>
              <w:t>出</w:t>
            </w:r>
            <w:r>
              <w:rPr>
                <w:rFonts w:ascii="仿宋_GB2312" w:hAnsi="宋体"/>
                <w:color w:val="000000"/>
                <w:szCs w:val="21"/>
              </w:rPr>
              <w:t>现超概算的情况</w:t>
            </w:r>
          </w:p>
          <w:p w:rsidR="006F63DB" w:rsidRDefault="006F63DB" w:rsidP="00016BB4">
            <w:pPr>
              <w:jc w:val="left"/>
              <w:rPr>
                <w:rFonts w:ascii="仿宋_GB2312" w:hAnsi="宋体"/>
                <w:color w:val="000000"/>
                <w:szCs w:val="21"/>
              </w:rPr>
            </w:pPr>
            <w:r>
              <w:rPr>
                <w:rFonts w:ascii="仿宋_GB2312" w:hAnsi="宋体" w:hint="eastAsia"/>
                <w:color w:val="000000"/>
                <w:szCs w:val="21"/>
              </w:rPr>
              <w:t>2</w:t>
            </w:r>
            <w:r>
              <w:rPr>
                <w:rFonts w:ascii="仿宋_GB2312" w:hAnsi="宋体"/>
                <w:color w:val="000000"/>
                <w:szCs w:val="21"/>
              </w:rPr>
              <w:t>.</w:t>
            </w:r>
            <w:r>
              <w:rPr>
                <w:rFonts w:ascii="仿宋_GB2312" w:hAnsi="宋体" w:hint="eastAsia"/>
                <w:color w:val="000000"/>
                <w:szCs w:val="21"/>
              </w:rPr>
              <w:t>工程招标文件要求不够明确</w:t>
            </w:r>
            <w:r w:rsidRPr="00FC57BE">
              <w:rPr>
                <w:rFonts w:ascii="仿宋_GB2312" w:hAnsi="宋体" w:hint="eastAsia"/>
                <w:color w:val="000000"/>
                <w:szCs w:val="21"/>
              </w:rPr>
              <w:t>而</w:t>
            </w:r>
            <w:r w:rsidR="00423BB4">
              <w:rPr>
                <w:rFonts w:ascii="仿宋_GB2312" w:hAnsi="宋体" w:hint="eastAsia"/>
                <w:color w:val="000000"/>
                <w:szCs w:val="21"/>
              </w:rPr>
              <w:t>导致</w:t>
            </w:r>
            <w:r w:rsidRPr="00FC57BE">
              <w:rPr>
                <w:rFonts w:ascii="仿宋_GB2312" w:hAnsi="宋体" w:hint="eastAsia"/>
                <w:color w:val="000000"/>
                <w:szCs w:val="21"/>
              </w:rPr>
              <w:t>流标</w:t>
            </w:r>
            <w:r w:rsidR="00423BB4">
              <w:rPr>
                <w:rFonts w:ascii="仿宋_GB2312" w:hAnsi="宋体" w:hint="eastAsia"/>
                <w:color w:val="000000"/>
                <w:szCs w:val="21"/>
              </w:rPr>
              <w:t>，</w:t>
            </w:r>
            <w:r w:rsidR="00423BB4">
              <w:rPr>
                <w:rFonts w:ascii="仿宋_GB2312" w:hAnsi="宋体"/>
                <w:color w:val="000000"/>
                <w:szCs w:val="21"/>
              </w:rPr>
              <w:t>影响进度</w:t>
            </w:r>
            <w:r>
              <w:rPr>
                <w:rFonts w:ascii="仿宋_GB2312" w:hAnsi="宋体" w:hint="eastAsia"/>
                <w:color w:val="000000"/>
                <w:szCs w:val="21"/>
              </w:rPr>
              <w:t>3</w:t>
            </w:r>
            <w:r>
              <w:rPr>
                <w:rFonts w:ascii="仿宋_GB2312" w:hAnsi="宋体"/>
                <w:color w:val="000000"/>
                <w:szCs w:val="21"/>
              </w:rPr>
              <w:t>.</w:t>
            </w:r>
            <w:r w:rsidRPr="005B3C6E">
              <w:rPr>
                <w:rFonts w:ascii="仿宋_GB2312" w:hAnsi="宋体" w:hint="eastAsia"/>
                <w:color w:val="000000"/>
                <w:szCs w:val="21"/>
              </w:rPr>
              <w:t>工程</w:t>
            </w:r>
            <w:r>
              <w:rPr>
                <w:rFonts w:ascii="仿宋_GB2312" w:hAnsi="宋体" w:hint="eastAsia"/>
                <w:color w:val="000000"/>
                <w:szCs w:val="21"/>
              </w:rPr>
              <w:t>现场管理</w:t>
            </w:r>
            <w:r w:rsidRPr="005B3C6E">
              <w:rPr>
                <w:rFonts w:ascii="仿宋_GB2312" w:hAnsi="宋体" w:hint="eastAsia"/>
                <w:color w:val="000000"/>
                <w:szCs w:val="21"/>
              </w:rPr>
              <w:t>不到位</w:t>
            </w:r>
            <w:r w:rsidRPr="00FC57BE">
              <w:rPr>
                <w:rFonts w:ascii="仿宋_GB2312" w:hAnsi="宋体" w:hint="eastAsia"/>
                <w:color w:val="000000"/>
                <w:szCs w:val="21"/>
              </w:rPr>
              <w:t>导致造价增加</w:t>
            </w:r>
          </w:p>
          <w:p w:rsidR="006F63DB" w:rsidRPr="00232B15" w:rsidRDefault="006F63DB" w:rsidP="00016BB4">
            <w:pPr>
              <w:jc w:val="left"/>
              <w:rPr>
                <w:rFonts w:ascii="仿宋_GB2312" w:hAnsi="宋体"/>
                <w:color w:val="000000"/>
                <w:szCs w:val="21"/>
              </w:rPr>
            </w:pPr>
          </w:p>
        </w:tc>
        <w:tc>
          <w:tcPr>
            <w:tcW w:w="3793" w:type="dxa"/>
            <w:gridSpan w:val="2"/>
            <w:vAlign w:val="center"/>
          </w:tcPr>
          <w:p w:rsidR="006F63DB" w:rsidRPr="00D723E7" w:rsidRDefault="00423BB4" w:rsidP="00D723E7">
            <w:pPr>
              <w:jc w:val="left"/>
              <w:rPr>
                <w:rFonts w:ascii="仿宋_GB2312" w:hAnsi="宋体"/>
                <w:color w:val="000000"/>
                <w:szCs w:val="21"/>
              </w:rPr>
            </w:pPr>
            <w:r>
              <w:rPr>
                <w:rFonts w:ascii="仿宋_GB2312" w:hAnsi="宋体" w:hint="eastAsia"/>
                <w:color w:val="000000"/>
                <w:szCs w:val="21"/>
              </w:rPr>
              <w:t>1.</w:t>
            </w:r>
            <w:r w:rsidR="006F63DB" w:rsidRPr="00FC57BE">
              <w:rPr>
                <w:rFonts w:ascii="仿宋_GB2312" w:hAnsi="宋体" w:hint="eastAsia"/>
                <w:color w:val="000000"/>
                <w:szCs w:val="21"/>
              </w:rPr>
              <w:t>严格执行集体研究决策的建设项目管理小组办公会议制度，</w:t>
            </w:r>
            <w:r>
              <w:rPr>
                <w:rFonts w:ascii="仿宋_GB2312" w:hAnsi="宋体" w:hint="eastAsia"/>
                <w:color w:val="000000"/>
                <w:szCs w:val="21"/>
              </w:rPr>
              <w:t>2.</w:t>
            </w:r>
            <w:r w:rsidR="006F63DB" w:rsidRPr="00FC57BE">
              <w:rPr>
                <w:rFonts w:ascii="仿宋_GB2312" w:hAnsi="宋体" w:hint="eastAsia"/>
                <w:color w:val="000000"/>
                <w:szCs w:val="21"/>
              </w:rPr>
              <w:t>完善项目论证制度，严密组织项目的方案论证及概算编制。</w:t>
            </w:r>
          </w:p>
        </w:tc>
        <w:tc>
          <w:tcPr>
            <w:tcW w:w="992" w:type="dxa"/>
          </w:tcPr>
          <w:p w:rsidR="006F63DB" w:rsidRPr="0073224F" w:rsidRDefault="006F63DB" w:rsidP="00AB0E7E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B</w:t>
            </w:r>
          </w:p>
        </w:tc>
        <w:tc>
          <w:tcPr>
            <w:tcW w:w="1134" w:type="dxa"/>
            <w:vMerge w:val="restart"/>
            <w:vAlign w:val="center"/>
          </w:tcPr>
          <w:p w:rsidR="006F63DB" w:rsidRDefault="006F63DB" w:rsidP="00AB0E7E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真</w:t>
            </w:r>
            <w:r>
              <w:rPr>
                <w:color w:val="000000"/>
                <w:szCs w:val="21"/>
              </w:rPr>
              <w:t>义旺</w:t>
            </w:r>
          </w:p>
        </w:tc>
        <w:tc>
          <w:tcPr>
            <w:tcW w:w="1985" w:type="dxa"/>
            <w:vMerge w:val="restart"/>
            <w:vAlign w:val="center"/>
          </w:tcPr>
          <w:p w:rsidR="006F63DB" w:rsidRDefault="006F63DB" w:rsidP="00AB0E7E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2017</w:t>
            </w:r>
            <w:r>
              <w:rPr>
                <w:rFonts w:hint="eastAsia"/>
                <w:color w:val="000000"/>
                <w:szCs w:val="21"/>
              </w:rPr>
              <w:t>年</w:t>
            </w:r>
            <w:r>
              <w:rPr>
                <w:rFonts w:hint="eastAsia"/>
                <w:color w:val="000000"/>
                <w:szCs w:val="21"/>
              </w:rPr>
              <w:t>12</w:t>
            </w:r>
            <w:r>
              <w:rPr>
                <w:rFonts w:hint="eastAsia"/>
                <w:color w:val="000000"/>
                <w:szCs w:val="21"/>
              </w:rPr>
              <w:t>月</w:t>
            </w:r>
          </w:p>
        </w:tc>
        <w:tc>
          <w:tcPr>
            <w:tcW w:w="2652" w:type="dxa"/>
            <w:vMerge w:val="restart"/>
          </w:tcPr>
          <w:p w:rsidR="006F63DB" w:rsidRDefault="006F63DB" w:rsidP="001D6682">
            <w:pPr>
              <w:jc w:val="left"/>
              <w:rPr>
                <w:color w:val="000000"/>
                <w:szCs w:val="21"/>
              </w:rPr>
            </w:pPr>
            <w:r w:rsidRPr="0035176F">
              <w:rPr>
                <w:rFonts w:hint="eastAsia"/>
                <w:color w:val="000000"/>
                <w:szCs w:val="21"/>
              </w:rPr>
              <w:t>已建立防控措施：</w:t>
            </w:r>
            <w:r w:rsidR="00423BB4">
              <w:rPr>
                <w:rFonts w:ascii="宋体" w:hAnsi="宋体"/>
                <w:color w:val="000000"/>
                <w:sz w:val="28"/>
                <w:szCs w:val="44"/>
                <w:u w:val="single"/>
              </w:rPr>
              <w:t>5</w:t>
            </w:r>
            <w:r w:rsidRPr="0035176F">
              <w:rPr>
                <w:rFonts w:hint="eastAsia"/>
                <w:color w:val="000000"/>
                <w:szCs w:val="21"/>
              </w:rPr>
              <w:t>条</w:t>
            </w:r>
          </w:p>
          <w:p w:rsidR="006F63DB" w:rsidRPr="0035176F" w:rsidRDefault="006F63DB" w:rsidP="00423BB4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拟建立防控措施：</w:t>
            </w:r>
            <w:r w:rsidR="00423BB4">
              <w:rPr>
                <w:rFonts w:ascii="宋体" w:hAnsi="宋体"/>
                <w:color w:val="000000"/>
                <w:sz w:val="28"/>
                <w:szCs w:val="44"/>
                <w:u w:val="single"/>
              </w:rPr>
              <w:t>2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</w:tc>
      </w:tr>
      <w:tr w:rsidR="006F63DB" w:rsidRPr="00164A6F" w:rsidTr="00423BB4">
        <w:trPr>
          <w:cantSplit/>
          <w:trHeight w:val="267"/>
          <w:tblHeader/>
          <w:jc w:val="center"/>
        </w:trPr>
        <w:tc>
          <w:tcPr>
            <w:tcW w:w="428" w:type="dxa"/>
            <w:vMerge/>
            <w:vAlign w:val="center"/>
          </w:tcPr>
          <w:p w:rsidR="006F63DB" w:rsidRPr="00164A6F" w:rsidRDefault="006F63DB" w:rsidP="00AB0E7E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1152" w:type="dxa"/>
            <w:gridSpan w:val="2"/>
            <w:vMerge/>
            <w:vAlign w:val="center"/>
          </w:tcPr>
          <w:p w:rsidR="006F63DB" w:rsidRPr="00164A6F" w:rsidRDefault="006F63DB" w:rsidP="00016BB4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719" w:type="dxa"/>
            <w:vMerge/>
            <w:vAlign w:val="center"/>
          </w:tcPr>
          <w:p w:rsidR="006F63DB" w:rsidRPr="00164A6F" w:rsidRDefault="006F63DB" w:rsidP="00AB0E7E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435" w:type="dxa"/>
            <w:vMerge/>
            <w:vAlign w:val="center"/>
          </w:tcPr>
          <w:p w:rsidR="006F63DB" w:rsidRPr="005D03F7" w:rsidRDefault="006F63DB" w:rsidP="00016BB4">
            <w:pPr>
              <w:jc w:val="left"/>
              <w:rPr>
                <w:rFonts w:ascii="仿宋_GB2312" w:hAnsi="宋体"/>
                <w:color w:val="000000"/>
                <w:szCs w:val="21"/>
              </w:rPr>
            </w:pPr>
          </w:p>
        </w:tc>
        <w:tc>
          <w:tcPr>
            <w:tcW w:w="3793" w:type="dxa"/>
            <w:gridSpan w:val="2"/>
            <w:vAlign w:val="center"/>
          </w:tcPr>
          <w:p w:rsidR="006F63DB" w:rsidRPr="008F56C0" w:rsidRDefault="006F63DB" w:rsidP="008F56C0">
            <w:pPr>
              <w:jc w:val="left"/>
              <w:rPr>
                <w:color w:val="000000"/>
                <w:szCs w:val="21"/>
              </w:rPr>
            </w:pPr>
            <w:r>
              <w:rPr>
                <w:rFonts w:ascii="仿宋_GB2312" w:hAnsi="宋体"/>
                <w:color w:val="000000"/>
                <w:szCs w:val="21"/>
              </w:rPr>
              <w:t>1.</w:t>
            </w:r>
            <w:r w:rsidRPr="008F56C0">
              <w:rPr>
                <w:rFonts w:ascii="仿宋_GB2312" w:hAnsi="宋体" w:hint="eastAsia"/>
                <w:color w:val="000000"/>
                <w:szCs w:val="21"/>
              </w:rPr>
              <w:t>严格执行学校相关规定，并进一步加以完善；</w:t>
            </w:r>
            <w:r w:rsidR="00423BB4">
              <w:rPr>
                <w:rFonts w:ascii="仿宋_GB2312" w:hAnsi="宋体" w:hint="eastAsia"/>
                <w:color w:val="000000"/>
                <w:szCs w:val="21"/>
              </w:rPr>
              <w:t>细</w:t>
            </w:r>
            <w:r w:rsidR="00423BB4">
              <w:rPr>
                <w:rFonts w:ascii="仿宋_GB2312" w:hAnsi="宋体"/>
                <w:color w:val="000000"/>
                <w:szCs w:val="21"/>
              </w:rPr>
              <w:t>化工程建设项目招标管理办法。</w:t>
            </w:r>
            <w:r>
              <w:rPr>
                <w:rFonts w:ascii="仿宋_GB2312" w:hAnsi="宋体" w:hint="eastAsia"/>
                <w:color w:val="000000"/>
                <w:szCs w:val="21"/>
              </w:rPr>
              <w:t>2</w:t>
            </w:r>
            <w:r>
              <w:rPr>
                <w:rFonts w:ascii="仿宋_GB2312" w:hAnsi="宋体"/>
                <w:color w:val="000000"/>
                <w:szCs w:val="21"/>
              </w:rPr>
              <w:t>.</w:t>
            </w:r>
            <w:r w:rsidRPr="008F56C0">
              <w:rPr>
                <w:rFonts w:ascii="仿宋_GB2312" w:hAnsi="宋体" w:hint="eastAsia"/>
                <w:color w:val="000000"/>
                <w:szCs w:val="21"/>
              </w:rPr>
              <w:t>严格落实招标文件会签制度，招标文件必须经多部门共同会审、分管校领导审批后才可挂标；</w:t>
            </w:r>
            <w:r>
              <w:rPr>
                <w:rFonts w:ascii="仿宋_GB2312" w:hAnsi="宋体" w:hint="eastAsia"/>
                <w:color w:val="000000"/>
                <w:szCs w:val="21"/>
              </w:rPr>
              <w:t>3</w:t>
            </w:r>
            <w:r>
              <w:rPr>
                <w:rFonts w:ascii="仿宋_GB2312" w:hAnsi="宋体"/>
                <w:color w:val="000000"/>
                <w:szCs w:val="21"/>
              </w:rPr>
              <w:t>.</w:t>
            </w:r>
            <w:r w:rsidRPr="008F56C0">
              <w:rPr>
                <w:rFonts w:ascii="仿宋_GB2312" w:hAnsi="宋体" w:hint="eastAsia"/>
                <w:color w:val="000000"/>
                <w:szCs w:val="21"/>
              </w:rPr>
              <w:t>按照相关规定合理安排公开招标信息挂网时间，拓宽项目信息公开渠道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F63DB" w:rsidRDefault="00423BB4" w:rsidP="00AB0E7E">
            <w:r>
              <w:rPr>
                <w:color w:val="000000"/>
                <w:szCs w:val="21"/>
              </w:rPr>
              <w:t>B</w:t>
            </w:r>
            <w:bookmarkStart w:id="0" w:name="_GoBack"/>
            <w:bookmarkEnd w:id="0"/>
          </w:p>
        </w:tc>
        <w:tc>
          <w:tcPr>
            <w:tcW w:w="1134" w:type="dxa"/>
            <w:vMerge/>
            <w:vAlign w:val="center"/>
          </w:tcPr>
          <w:p w:rsidR="006F63DB" w:rsidRPr="00164A6F" w:rsidRDefault="006F63DB" w:rsidP="00AB0E7E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:rsidR="006F63DB" w:rsidRPr="00164A6F" w:rsidRDefault="006F63DB" w:rsidP="00AB0E7E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652" w:type="dxa"/>
            <w:vMerge/>
          </w:tcPr>
          <w:p w:rsidR="006F63DB" w:rsidRDefault="006F63DB" w:rsidP="00016BB4"/>
        </w:tc>
      </w:tr>
      <w:tr w:rsidR="00423BB4" w:rsidRPr="00164A6F" w:rsidTr="00423BB4">
        <w:trPr>
          <w:cantSplit/>
          <w:trHeight w:val="267"/>
          <w:tblHeader/>
          <w:jc w:val="center"/>
        </w:trPr>
        <w:tc>
          <w:tcPr>
            <w:tcW w:w="428" w:type="dxa"/>
            <w:vMerge/>
            <w:vAlign w:val="center"/>
          </w:tcPr>
          <w:p w:rsidR="00423BB4" w:rsidRPr="00164A6F" w:rsidRDefault="00423BB4" w:rsidP="00AB0E7E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1152" w:type="dxa"/>
            <w:gridSpan w:val="2"/>
            <w:vMerge/>
            <w:vAlign w:val="center"/>
          </w:tcPr>
          <w:p w:rsidR="00423BB4" w:rsidRPr="00164A6F" w:rsidRDefault="00423BB4" w:rsidP="00AB0E7E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719" w:type="dxa"/>
            <w:vMerge/>
            <w:vAlign w:val="center"/>
          </w:tcPr>
          <w:p w:rsidR="00423BB4" w:rsidRPr="00164A6F" w:rsidRDefault="00423BB4" w:rsidP="00AB0E7E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435" w:type="dxa"/>
            <w:vMerge/>
            <w:vAlign w:val="center"/>
          </w:tcPr>
          <w:p w:rsidR="00423BB4" w:rsidRPr="00164A6F" w:rsidRDefault="00423BB4" w:rsidP="00AB0E7E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3793" w:type="dxa"/>
            <w:gridSpan w:val="2"/>
            <w:vMerge w:val="restart"/>
            <w:vAlign w:val="center"/>
          </w:tcPr>
          <w:p w:rsidR="00423BB4" w:rsidRPr="008F56C0" w:rsidRDefault="00423BB4" w:rsidP="008F56C0">
            <w:pPr>
              <w:jc w:val="left"/>
              <w:rPr>
                <w:color w:val="000000"/>
                <w:szCs w:val="21"/>
              </w:rPr>
            </w:pPr>
            <w:r>
              <w:rPr>
                <w:rFonts w:ascii="仿宋_GB2312" w:hAnsi="宋体"/>
                <w:color w:val="000000"/>
                <w:szCs w:val="21"/>
              </w:rPr>
              <w:t>1.</w:t>
            </w:r>
            <w:r w:rsidRPr="008F56C0">
              <w:rPr>
                <w:rFonts w:ascii="仿宋_GB2312" w:hAnsi="宋体" w:hint="eastAsia"/>
                <w:color w:val="000000"/>
                <w:szCs w:val="21"/>
              </w:rPr>
              <w:t>严格按照学校规定加强工程现场管理；</w:t>
            </w:r>
            <w:r>
              <w:rPr>
                <w:rFonts w:ascii="仿宋_GB2312" w:hAnsi="宋体" w:hint="eastAsia"/>
                <w:color w:val="000000"/>
                <w:szCs w:val="21"/>
              </w:rPr>
              <w:t>2</w:t>
            </w:r>
            <w:r>
              <w:rPr>
                <w:rFonts w:ascii="仿宋_GB2312" w:hAnsi="宋体"/>
                <w:color w:val="000000"/>
                <w:szCs w:val="21"/>
              </w:rPr>
              <w:t>.</w:t>
            </w:r>
            <w:r w:rsidRPr="008F56C0">
              <w:rPr>
                <w:rFonts w:ascii="仿宋_GB2312" w:hAnsi="宋体" w:hint="eastAsia"/>
                <w:color w:val="000000"/>
                <w:szCs w:val="21"/>
              </w:rPr>
              <w:t>加强工期管理，督促施工单位严格按照进度安排建设工程，并在合同中明确规定拖延工期的处罚方式，在结算审核中严格工期审核；</w:t>
            </w:r>
          </w:p>
        </w:tc>
        <w:tc>
          <w:tcPr>
            <w:tcW w:w="992" w:type="dxa"/>
            <w:tcBorders>
              <w:bottom w:val="nil"/>
            </w:tcBorders>
          </w:tcPr>
          <w:p w:rsidR="00423BB4" w:rsidRDefault="00423BB4" w:rsidP="00AB0E7E">
            <w:r>
              <w:rPr>
                <w:color w:val="000000"/>
                <w:szCs w:val="21"/>
              </w:rPr>
              <w:t>A</w:t>
            </w:r>
          </w:p>
        </w:tc>
        <w:tc>
          <w:tcPr>
            <w:tcW w:w="1134" w:type="dxa"/>
            <w:vMerge/>
            <w:vAlign w:val="center"/>
          </w:tcPr>
          <w:p w:rsidR="00423BB4" w:rsidRPr="00164A6F" w:rsidRDefault="00423BB4" w:rsidP="00AB0E7E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:rsidR="00423BB4" w:rsidRPr="00164A6F" w:rsidRDefault="00423BB4" w:rsidP="00AB0E7E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652" w:type="dxa"/>
            <w:vMerge/>
          </w:tcPr>
          <w:p w:rsidR="00423BB4" w:rsidRDefault="00423BB4" w:rsidP="00AB0E7E">
            <w:pPr>
              <w:jc w:val="left"/>
              <w:rPr>
                <w:color w:val="000000"/>
                <w:szCs w:val="21"/>
              </w:rPr>
            </w:pPr>
          </w:p>
        </w:tc>
      </w:tr>
      <w:tr w:rsidR="00423BB4" w:rsidRPr="00164A6F" w:rsidTr="00423BB4">
        <w:trPr>
          <w:cantSplit/>
          <w:trHeight w:val="267"/>
          <w:tblHeader/>
          <w:jc w:val="center"/>
        </w:trPr>
        <w:tc>
          <w:tcPr>
            <w:tcW w:w="428" w:type="dxa"/>
            <w:vMerge/>
            <w:vAlign w:val="center"/>
          </w:tcPr>
          <w:p w:rsidR="00423BB4" w:rsidRPr="00164A6F" w:rsidRDefault="00423BB4" w:rsidP="00AB0E7E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1152" w:type="dxa"/>
            <w:gridSpan w:val="2"/>
            <w:vMerge/>
            <w:vAlign w:val="center"/>
          </w:tcPr>
          <w:p w:rsidR="00423BB4" w:rsidRPr="00164A6F" w:rsidRDefault="00423BB4" w:rsidP="00AB0E7E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719" w:type="dxa"/>
            <w:vMerge/>
            <w:vAlign w:val="center"/>
          </w:tcPr>
          <w:p w:rsidR="00423BB4" w:rsidRPr="00164A6F" w:rsidRDefault="00423BB4" w:rsidP="00AB0E7E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435" w:type="dxa"/>
            <w:vMerge/>
            <w:vAlign w:val="center"/>
          </w:tcPr>
          <w:p w:rsidR="00423BB4" w:rsidRPr="00164A6F" w:rsidRDefault="00423BB4" w:rsidP="00AB0E7E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3793" w:type="dxa"/>
            <w:gridSpan w:val="2"/>
            <w:vMerge/>
            <w:vAlign w:val="center"/>
          </w:tcPr>
          <w:p w:rsidR="00423BB4" w:rsidRPr="00991820" w:rsidRDefault="00423BB4" w:rsidP="00A01088">
            <w:pPr>
              <w:jc w:val="left"/>
              <w:rPr>
                <w:rFonts w:ascii="仿宋_GB2312" w:hAnsi="宋体"/>
                <w:color w:val="000000"/>
                <w:szCs w:val="21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423BB4" w:rsidRDefault="00423BB4" w:rsidP="00AB0E7E"/>
        </w:tc>
        <w:tc>
          <w:tcPr>
            <w:tcW w:w="1134" w:type="dxa"/>
            <w:vMerge/>
            <w:vAlign w:val="center"/>
          </w:tcPr>
          <w:p w:rsidR="00423BB4" w:rsidRPr="00164A6F" w:rsidRDefault="00423BB4" w:rsidP="00AB0E7E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:rsidR="00423BB4" w:rsidRPr="00164A6F" w:rsidRDefault="00423BB4" w:rsidP="00AB0E7E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652" w:type="dxa"/>
            <w:vMerge/>
          </w:tcPr>
          <w:p w:rsidR="00423BB4" w:rsidRDefault="00423BB4" w:rsidP="00AB0E7E">
            <w:pPr>
              <w:jc w:val="left"/>
              <w:rPr>
                <w:color w:val="000000"/>
                <w:szCs w:val="21"/>
              </w:rPr>
            </w:pPr>
          </w:p>
        </w:tc>
      </w:tr>
      <w:tr w:rsidR="006F63DB" w:rsidRPr="00FC57BE" w:rsidTr="004B337C">
        <w:trPr>
          <w:cantSplit/>
          <w:trHeight w:val="267"/>
          <w:tblHeader/>
          <w:jc w:val="center"/>
        </w:trPr>
        <w:tc>
          <w:tcPr>
            <w:tcW w:w="428" w:type="dxa"/>
            <w:vMerge w:val="restart"/>
            <w:vAlign w:val="center"/>
          </w:tcPr>
          <w:p w:rsidR="006F63DB" w:rsidRDefault="006F63DB" w:rsidP="00AB0E7E">
            <w:pPr>
              <w:ind w:left="17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5</w:t>
            </w:r>
          </w:p>
        </w:tc>
        <w:tc>
          <w:tcPr>
            <w:tcW w:w="1152" w:type="dxa"/>
            <w:gridSpan w:val="2"/>
            <w:vMerge w:val="restart"/>
            <w:vAlign w:val="center"/>
          </w:tcPr>
          <w:p w:rsidR="006F63DB" w:rsidRPr="005B3C6E" w:rsidRDefault="006F63DB" w:rsidP="00CD51DB">
            <w:pPr>
              <w:jc w:val="center"/>
              <w:rPr>
                <w:rFonts w:ascii="仿宋_GB2312" w:hAnsi="宋体"/>
                <w:color w:val="000000"/>
                <w:szCs w:val="21"/>
              </w:rPr>
            </w:pPr>
            <w:r w:rsidRPr="005B3C6E">
              <w:rPr>
                <w:rFonts w:ascii="仿宋_GB2312" w:hAnsi="宋体" w:hint="eastAsia"/>
                <w:color w:val="000000"/>
                <w:szCs w:val="21"/>
              </w:rPr>
              <w:t>规章制度执行</w:t>
            </w:r>
          </w:p>
        </w:tc>
        <w:tc>
          <w:tcPr>
            <w:tcW w:w="719" w:type="dxa"/>
          </w:tcPr>
          <w:p w:rsidR="006F63DB" w:rsidRDefault="006F63DB" w:rsidP="00CD51DB">
            <w:r w:rsidRPr="004464A2">
              <w:rPr>
                <w:rFonts w:hint="eastAsia"/>
                <w:color w:val="000000"/>
                <w:szCs w:val="21"/>
              </w:rPr>
              <w:t>低</w:t>
            </w:r>
            <w:r w:rsidRPr="004464A2">
              <w:rPr>
                <w:rFonts w:hint="eastAsia"/>
                <w:color w:val="000000"/>
                <w:szCs w:val="21"/>
              </w:rPr>
              <w:t xml:space="preserve"> </w:t>
            </w:r>
          </w:p>
        </w:tc>
        <w:tc>
          <w:tcPr>
            <w:tcW w:w="2435" w:type="dxa"/>
            <w:vAlign w:val="center"/>
          </w:tcPr>
          <w:p w:rsidR="006F63DB" w:rsidRPr="00FC57BE" w:rsidRDefault="006F63DB" w:rsidP="00CD51DB">
            <w:pPr>
              <w:widowControl/>
              <w:jc w:val="left"/>
              <w:rPr>
                <w:color w:val="000000"/>
                <w:szCs w:val="21"/>
              </w:rPr>
            </w:pPr>
            <w:r w:rsidRPr="00FC57BE">
              <w:rPr>
                <w:rFonts w:hint="eastAsia"/>
                <w:color w:val="000000"/>
                <w:szCs w:val="21"/>
              </w:rPr>
              <w:t>招标项目未按程序进行招标，合同签订程序不规范、不及时</w:t>
            </w:r>
          </w:p>
        </w:tc>
        <w:tc>
          <w:tcPr>
            <w:tcW w:w="3793" w:type="dxa"/>
            <w:gridSpan w:val="2"/>
            <w:vAlign w:val="center"/>
          </w:tcPr>
          <w:p w:rsidR="006F63DB" w:rsidRPr="00FC57BE" w:rsidRDefault="006F63DB" w:rsidP="008F56C0">
            <w:pPr>
              <w:widowControl/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1.</w:t>
            </w:r>
            <w:r w:rsidRPr="00FC57BE">
              <w:rPr>
                <w:rFonts w:hint="eastAsia"/>
                <w:color w:val="000000"/>
                <w:szCs w:val="21"/>
              </w:rPr>
              <w:t>规范内部管理监督，完善物资采购流程，加强资金支付管理。</w:t>
            </w:r>
            <w:r>
              <w:rPr>
                <w:rFonts w:hint="eastAsia"/>
                <w:color w:val="000000"/>
                <w:szCs w:val="21"/>
              </w:rPr>
              <w:t>2</w:t>
            </w:r>
            <w:r>
              <w:rPr>
                <w:color w:val="000000"/>
                <w:szCs w:val="21"/>
              </w:rPr>
              <w:t>.</w:t>
            </w:r>
            <w:r w:rsidRPr="00FC57BE">
              <w:rPr>
                <w:rFonts w:hint="eastAsia"/>
                <w:color w:val="000000"/>
                <w:szCs w:val="21"/>
              </w:rPr>
              <w:t>强化廉政风险防控，加强内审监督，对重大建设项目、重要资金管理使用进行全过程跟踪审查。</w:t>
            </w:r>
          </w:p>
        </w:tc>
        <w:tc>
          <w:tcPr>
            <w:tcW w:w="992" w:type="dxa"/>
          </w:tcPr>
          <w:p w:rsidR="006F63DB" w:rsidRDefault="006F63DB" w:rsidP="00CD51DB">
            <w:r w:rsidRPr="00DE17C7">
              <w:rPr>
                <w:color w:val="000000"/>
                <w:szCs w:val="21"/>
              </w:rPr>
              <w:t>B</w:t>
            </w:r>
          </w:p>
        </w:tc>
        <w:tc>
          <w:tcPr>
            <w:tcW w:w="1134" w:type="dxa"/>
            <w:vMerge w:val="restart"/>
            <w:vAlign w:val="center"/>
          </w:tcPr>
          <w:p w:rsidR="006F63DB" w:rsidRDefault="006F63DB" w:rsidP="00CD51DB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李</w:t>
            </w:r>
            <w:r>
              <w:rPr>
                <w:color w:val="000000"/>
                <w:szCs w:val="21"/>
              </w:rPr>
              <w:t>海林</w:t>
            </w:r>
          </w:p>
        </w:tc>
        <w:tc>
          <w:tcPr>
            <w:tcW w:w="1985" w:type="dxa"/>
            <w:vMerge w:val="restart"/>
            <w:vAlign w:val="center"/>
          </w:tcPr>
          <w:p w:rsidR="006F63DB" w:rsidRDefault="006F63DB" w:rsidP="00CD51DB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2017</w:t>
            </w:r>
            <w:r>
              <w:rPr>
                <w:rFonts w:hint="eastAsia"/>
                <w:color w:val="000000"/>
                <w:szCs w:val="21"/>
              </w:rPr>
              <w:t>年</w:t>
            </w:r>
            <w:r>
              <w:rPr>
                <w:rFonts w:hint="eastAsia"/>
                <w:color w:val="000000"/>
                <w:szCs w:val="21"/>
              </w:rPr>
              <w:t>12</w:t>
            </w:r>
            <w:r>
              <w:rPr>
                <w:rFonts w:hint="eastAsia"/>
                <w:color w:val="000000"/>
                <w:szCs w:val="21"/>
              </w:rPr>
              <w:t>月</w:t>
            </w:r>
          </w:p>
        </w:tc>
        <w:tc>
          <w:tcPr>
            <w:tcW w:w="2652" w:type="dxa"/>
            <w:vMerge w:val="restart"/>
          </w:tcPr>
          <w:p w:rsidR="006F63DB" w:rsidRDefault="006F63DB" w:rsidP="00CD51DB">
            <w:pPr>
              <w:jc w:val="left"/>
              <w:rPr>
                <w:color w:val="000000"/>
                <w:szCs w:val="21"/>
              </w:rPr>
            </w:pPr>
            <w:r w:rsidRPr="0035176F">
              <w:rPr>
                <w:rFonts w:hint="eastAsia"/>
                <w:color w:val="000000"/>
                <w:szCs w:val="21"/>
              </w:rPr>
              <w:t>已建立防控措施：</w:t>
            </w:r>
            <w:r>
              <w:rPr>
                <w:rFonts w:ascii="宋体" w:hAnsi="宋体"/>
                <w:color w:val="000000"/>
                <w:sz w:val="28"/>
                <w:szCs w:val="44"/>
                <w:u w:val="single"/>
              </w:rPr>
              <w:t>0</w:t>
            </w:r>
            <w:r w:rsidRPr="0035176F">
              <w:rPr>
                <w:rFonts w:hint="eastAsia"/>
                <w:color w:val="000000"/>
                <w:szCs w:val="21"/>
              </w:rPr>
              <w:t>条</w:t>
            </w:r>
          </w:p>
          <w:p w:rsidR="006F63DB" w:rsidRPr="0035176F" w:rsidRDefault="006F63DB" w:rsidP="00CD51DB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拟建立防控措施：</w:t>
            </w:r>
            <w:r>
              <w:rPr>
                <w:rFonts w:ascii="宋体" w:hAnsi="宋体"/>
                <w:color w:val="000000"/>
                <w:sz w:val="28"/>
                <w:szCs w:val="44"/>
                <w:u w:val="single"/>
              </w:rPr>
              <w:t>4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</w:tc>
      </w:tr>
      <w:tr w:rsidR="006F63DB" w:rsidRPr="00FC57BE" w:rsidTr="004B337C">
        <w:trPr>
          <w:cantSplit/>
          <w:trHeight w:val="267"/>
          <w:tblHeader/>
          <w:jc w:val="center"/>
        </w:trPr>
        <w:tc>
          <w:tcPr>
            <w:tcW w:w="428" w:type="dxa"/>
            <w:vMerge/>
            <w:vAlign w:val="center"/>
          </w:tcPr>
          <w:p w:rsidR="006F63DB" w:rsidRDefault="006F63DB" w:rsidP="00AB0E7E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1152" w:type="dxa"/>
            <w:gridSpan w:val="2"/>
            <w:vMerge/>
            <w:vAlign w:val="center"/>
          </w:tcPr>
          <w:p w:rsidR="006F63DB" w:rsidRPr="005B3C6E" w:rsidRDefault="006F63DB" w:rsidP="00CD51DB">
            <w:pPr>
              <w:jc w:val="center"/>
              <w:rPr>
                <w:rFonts w:ascii="仿宋_GB2312" w:hAnsi="宋体"/>
                <w:color w:val="000000"/>
                <w:szCs w:val="21"/>
              </w:rPr>
            </w:pPr>
          </w:p>
        </w:tc>
        <w:tc>
          <w:tcPr>
            <w:tcW w:w="719" w:type="dxa"/>
          </w:tcPr>
          <w:p w:rsidR="006F63DB" w:rsidRDefault="006F63DB" w:rsidP="00CD51DB">
            <w:r w:rsidRPr="004464A2">
              <w:rPr>
                <w:rFonts w:hint="eastAsia"/>
                <w:color w:val="000000"/>
                <w:szCs w:val="21"/>
              </w:rPr>
              <w:t>低</w:t>
            </w:r>
            <w:r w:rsidRPr="004464A2">
              <w:rPr>
                <w:rFonts w:hint="eastAsia"/>
                <w:color w:val="000000"/>
                <w:szCs w:val="21"/>
              </w:rPr>
              <w:t xml:space="preserve"> </w:t>
            </w:r>
          </w:p>
        </w:tc>
        <w:tc>
          <w:tcPr>
            <w:tcW w:w="2435" w:type="dxa"/>
            <w:vAlign w:val="center"/>
          </w:tcPr>
          <w:p w:rsidR="006F63DB" w:rsidRPr="00FC57BE" w:rsidRDefault="006F63DB" w:rsidP="00CD51DB">
            <w:pPr>
              <w:rPr>
                <w:color w:val="000000"/>
                <w:szCs w:val="21"/>
              </w:rPr>
            </w:pPr>
            <w:r w:rsidRPr="00FC57BE">
              <w:rPr>
                <w:rFonts w:hint="eastAsia"/>
                <w:color w:val="000000"/>
                <w:szCs w:val="21"/>
              </w:rPr>
              <w:t>物资采购手续不齐，获取不正当利益，导致进价及质量控制不力，帐实不符、以次充好。</w:t>
            </w:r>
          </w:p>
        </w:tc>
        <w:tc>
          <w:tcPr>
            <w:tcW w:w="3793" w:type="dxa"/>
            <w:gridSpan w:val="2"/>
            <w:vAlign w:val="center"/>
          </w:tcPr>
          <w:p w:rsidR="006F63DB" w:rsidRPr="00FC57BE" w:rsidRDefault="006F63DB" w:rsidP="008F56C0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1.</w:t>
            </w:r>
            <w:r w:rsidRPr="00FC57BE">
              <w:rPr>
                <w:rFonts w:hint="eastAsia"/>
                <w:color w:val="000000"/>
                <w:szCs w:val="21"/>
              </w:rPr>
              <w:t>严格按照《福建中医药大学低值品、材料和易耗品管理办法（试行）》等制度执行；</w:t>
            </w:r>
            <w:r>
              <w:rPr>
                <w:rFonts w:hint="eastAsia"/>
                <w:color w:val="000000"/>
                <w:szCs w:val="21"/>
              </w:rPr>
              <w:t>2</w:t>
            </w:r>
            <w:r>
              <w:rPr>
                <w:color w:val="000000"/>
                <w:szCs w:val="21"/>
              </w:rPr>
              <w:t>.</w:t>
            </w:r>
            <w:r w:rsidRPr="00FC57BE">
              <w:rPr>
                <w:rFonts w:hint="eastAsia"/>
                <w:color w:val="000000"/>
                <w:szCs w:val="21"/>
              </w:rPr>
              <w:t>完善质量监控和验收制度；</w:t>
            </w:r>
            <w:r>
              <w:rPr>
                <w:rFonts w:hint="eastAsia"/>
                <w:color w:val="000000"/>
                <w:szCs w:val="21"/>
              </w:rPr>
              <w:t>3</w:t>
            </w:r>
            <w:r>
              <w:rPr>
                <w:color w:val="000000"/>
                <w:szCs w:val="21"/>
              </w:rPr>
              <w:t>.</w:t>
            </w:r>
            <w:r w:rsidRPr="00FC57BE">
              <w:rPr>
                <w:rFonts w:hint="eastAsia"/>
                <w:color w:val="000000"/>
                <w:szCs w:val="21"/>
              </w:rPr>
              <w:t>加强监督检查；</w:t>
            </w:r>
            <w:r>
              <w:rPr>
                <w:rFonts w:hint="eastAsia"/>
                <w:color w:val="000000"/>
                <w:szCs w:val="21"/>
              </w:rPr>
              <w:t>4</w:t>
            </w:r>
            <w:r>
              <w:rPr>
                <w:color w:val="000000"/>
                <w:szCs w:val="21"/>
              </w:rPr>
              <w:t>.</w:t>
            </w:r>
            <w:r w:rsidRPr="00FC57BE">
              <w:rPr>
                <w:rFonts w:hint="eastAsia"/>
                <w:color w:val="000000"/>
                <w:szCs w:val="21"/>
              </w:rPr>
              <w:t>实行责任追究制度。</w:t>
            </w:r>
          </w:p>
        </w:tc>
        <w:tc>
          <w:tcPr>
            <w:tcW w:w="992" w:type="dxa"/>
          </w:tcPr>
          <w:p w:rsidR="006F63DB" w:rsidRDefault="006F63DB" w:rsidP="00CD51DB">
            <w:r w:rsidRPr="00DE17C7">
              <w:rPr>
                <w:color w:val="000000"/>
                <w:szCs w:val="21"/>
              </w:rPr>
              <w:t>B</w:t>
            </w:r>
          </w:p>
        </w:tc>
        <w:tc>
          <w:tcPr>
            <w:tcW w:w="1134" w:type="dxa"/>
            <w:vMerge/>
            <w:vAlign w:val="center"/>
          </w:tcPr>
          <w:p w:rsidR="006F63DB" w:rsidRDefault="006F63DB" w:rsidP="00CD51DB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:rsidR="006F63DB" w:rsidRDefault="006F63DB" w:rsidP="00CD51DB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652" w:type="dxa"/>
            <w:vMerge/>
          </w:tcPr>
          <w:p w:rsidR="006F63DB" w:rsidRPr="0035176F" w:rsidRDefault="006F63DB" w:rsidP="00CD51DB">
            <w:pPr>
              <w:jc w:val="left"/>
              <w:rPr>
                <w:color w:val="000000"/>
                <w:szCs w:val="21"/>
              </w:rPr>
            </w:pPr>
          </w:p>
        </w:tc>
      </w:tr>
      <w:tr w:rsidR="006F63DB" w:rsidRPr="00FC57BE" w:rsidTr="004B337C">
        <w:trPr>
          <w:cantSplit/>
          <w:trHeight w:val="267"/>
          <w:tblHeader/>
          <w:jc w:val="center"/>
        </w:trPr>
        <w:tc>
          <w:tcPr>
            <w:tcW w:w="428" w:type="dxa"/>
            <w:vMerge/>
            <w:vAlign w:val="center"/>
          </w:tcPr>
          <w:p w:rsidR="006F63DB" w:rsidRDefault="006F63DB" w:rsidP="00AB0E7E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1152" w:type="dxa"/>
            <w:gridSpan w:val="2"/>
            <w:vMerge/>
            <w:vAlign w:val="center"/>
          </w:tcPr>
          <w:p w:rsidR="006F63DB" w:rsidRPr="005B3C6E" w:rsidRDefault="006F63DB" w:rsidP="00CD51DB">
            <w:pPr>
              <w:jc w:val="center"/>
              <w:rPr>
                <w:rFonts w:ascii="仿宋_GB2312" w:hAnsi="宋体"/>
                <w:color w:val="000000"/>
                <w:szCs w:val="21"/>
              </w:rPr>
            </w:pPr>
          </w:p>
        </w:tc>
        <w:tc>
          <w:tcPr>
            <w:tcW w:w="719" w:type="dxa"/>
          </w:tcPr>
          <w:p w:rsidR="006F63DB" w:rsidRDefault="006F63DB" w:rsidP="00CD51DB">
            <w:r w:rsidRPr="004464A2">
              <w:rPr>
                <w:rFonts w:hint="eastAsia"/>
                <w:color w:val="000000"/>
                <w:szCs w:val="21"/>
              </w:rPr>
              <w:t>低</w:t>
            </w:r>
            <w:r w:rsidRPr="004464A2">
              <w:rPr>
                <w:rFonts w:hint="eastAsia"/>
                <w:color w:val="000000"/>
                <w:szCs w:val="21"/>
              </w:rPr>
              <w:t xml:space="preserve"> </w:t>
            </w:r>
          </w:p>
        </w:tc>
        <w:tc>
          <w:tcPr>
            <w:tcW w:w="2435" w:type="dxa"/>
            <w:vAlign w:val="center"/>
          </w:tcPr>
          <w:p w:rsidR="006F63DB" w:rsidRPr="00FC57BE" w:rsidRDefault="006F63DB" w:rsidP="00CD51DB">
            <w:pPr>
              <w:rPr>
                <w:color w:val="000000"/>
                <w:szCs w:val="21"/>
              </w:rPr>
            </w:pPr>
            <w:r w:rsidRPr="00FC57BE">
              <w:rPr>
                <w:rFonts w:hint="eastAsia"/>
                <w:color w:val="000000"/>
                <w:szCs w:val="21"/>
              </w:rPr>
              <w:t>进库出库盘点无记录或不详</w:t>
            </w:r>
          </w:p>
        </w:tc>
        <w:tc>
          <w:tcPr>
            <w:tcW w:w="3793" w:type="dxa"/>
            <w:gridSpan w:val="2"/>
            <w:vAlign w:val="center"/>
          </w:tcPr>
          <w:p w:rsidR="006F63DB" w:rsidRPr="00FC57BE" w:rsidRDefault="006F63DB" w:rsidP="00CD51DB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1.</w:t>
            </w:r>
            <w:r>
              <w:rPr>
                <w:rFonts w:hint="eastAsia"/>
                <w:color w:val="000000"/>
                <w:szCs w:val="21"/>
              </w:rPr>
              <w:t>加强领用单的审核、保管工作；</w:t>
            </w:r>
            <w:r>
              <w:rPr>
                <w:rFonts w:hint="eastAsia"/>
                <w:color w:val="000000"/>
                <w:szCs w:val="21"/>
              </w:rPr>
              <w:t>2.</w:t>
            </w:r>
            <w:r w:rsidRPr="00FC57BE">
              <w:rPr>
                <w:rFonts w:hint="eastAsia"/>
                <w:color w:val="000000"/>
                <w:szCs w:val="21"/>
              </w:rPr>
              <w:t>加强每月物资材料进出库的报表与库存实物的核对工作。</w:t>
            </w:r>
          </w:p>
        </w:tc>
        <w:tc>
          <w:tcPr>
            <w:tcW w:w="992" w:type="dxa"/>
          </w:tcPr>
          <w:p w:rsidR="006F63DB" w:rsidRDefault="006F63DB" w:rsidP="00CD51DB">
            <w:r w:rsidRPr="00DE17C7">
              <w:rPr>
                <w:color w:val="000000"/>
                <w:szCs w:val="21"/>
              </w:rPr>
              <w:t>B</w:t>
            </w:r>
          </w:p>
        </w:tc>
        <w:tc>
          <w:tcPr>
            <w:tcW w:w="1134" w:type="dxa"/>
            <w:vMerge/>
            <w:vAlign w:val="center"/>
          </w:tcPr>
          <w:p w:rsidR="006F63DB" w:rsidRDefault="006F63DB" w:rsidP="00CD51DB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:rsidR="006F63DB" w:rsidRDefault="006F63DB" w:rsidP="00CD51DB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652" w:type="dxa"/>
            <w:vMerge/>
          </w:tcPr>
          <w:p w:rsidR="006F63DB" w:rsidRPr="0035176F" w:rsidRDefault="006F63DB" w:rsidP="00CD51DB">
            <w:pPr>
              <w:jc w:val="left"/>
              <w:rPr>
                <w:color w:val="000000"/>
                <w:szCs w:val="21"/>
              </w:rPr>
            </w:pPr>
          </w:p>
        </w:tc>
      </w:tr>
      <w:tr w:rsidR="006F63DB" w:rsidRPr="00164A6F" w:rsidTr="004B337C">
        <w:trPr>
          <w:cantSplit/>
          <w:trHeight w:val="267"/>
          <w:tblHeader/>
          <w:jc w:val="center"/>
        </w:trPr>
        <w:tc>
          <w:tcPr>
            <w:tcW w:w="428" w:type="dxa"/>
            <w:vMerge/>
            <w:vAlign w:val="center"/>
          </w:tcPr>
          <w:p w:rsidR="006F63DB" w:rsidRPr="00164A6F" w:rsidRDefault="006F63DB" w:rsidP="00AB0E7E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1152" w:type="dxa"/>
            <w:gridSpan w:val="2"/>
            <w:vMerge/>
            <w:vAlign w:val="center"/>
          </w:tcPr>
          <w:p w:rsidR="006F63DB" w:rsidRPr="005B3C6E" w:rsidRDefault="006F63DB" w:rsidP="00AB0E7E">
            <w:pPr>
              <w:jc w:val="center"/>
              <w:rPr>
                <w:rFonts w:ascii="仿宋_GB2312" w:hAnsi="宋体"/>
                <w:b/>
                <w:color w:val="000000"/>
                <w:szCs w:val="21"/>
              </w:rPr>
            </w:pPr>
          </w:p>
        </w:tc>
        <w:tc>
          <w:tcPr>
            <w:tcW w:w="719" w:type="dxa"/>
            <w:vAlign w:val="center"/>
          </w:tcPr>
          <w:p w:rsidR="006F63DB" w:rsidRPr="00164A6F" w:rsidRDefault="006F63DB" w:rsidP="00AB0E7E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低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</w:p>
        </w:tc>
        <w:tc>
          <w:tcPr>
            <w:tcW w:w="2435" w:type="dxa"/>
            <w:vAlign w:val="center"/>
          </w:tcPr>
          <w:p w:rsidR="006F63DB" w:rsidRPr="005B3C6E" w:rsidRDefault="006F63DB" w:rsidP="00AB0E7E">
            <w:pPr>
              <w:jc w:val="center"/>
              <w:rPr>
                <w:rFonts w:ascii="仿宋_GB2312" w:hAnsi="宋体"/>
                <w:b/>
                <w:color w:val="000000"/>
                <w:szCs w:val="21"/>
              </w:rPr>
            </w:pPr>
            <w:r w:rsidRPr="00FC57BE">
              <w:rPr>
                <w:rFonts w:ascii="仿宋_GB2312" w:hint="eastAsia"/>
                <w:szCs w:val="21"/>
              </w:rPr>
              <w:t>食材采购管理不规范</w:t>
            </w:r>
          </w:p>
        </w:tc>
        <w:tc>
          <w:tcPr>
            <w:tcW w:w="3793" w:type="dxa"/>
            <w:gridSpan w:val="2"/>
            <w:vAlign w:val="center"/>
          </w:tcPr>
          <w:p w:rsidR="006F63DB" w:rsidRPr="008F56C0" w:rsidRDefault="006F63DB" w:rsidP="008F56C0">
            <w:pPr>
              <w:jc w:val="left"/>
              <w:rPr>
                <w:rFonts w:ascii="仿宋_GB2312" w:hAnsi="宋体"/>
                <w:b/>
                <w:color w:val="000000"/>
                <w:szCs w:val="21"/>
              </w:rPr>
            </w:pPr>
            <w:r>
              <w:rPr>
                <w:rFonts w:ascii="仿宋_GB2312" w:hint="eastAsia"/>
                <w:szCs w:val="21"/>
              </w:rPr>
              <w:t>1.</w:t>
            </w:r>
            <w:r w:rsidRPr="008F56C0">
              <w:rPr>
                <w:rFonts w:ascii="仿宋_GB2312" w:hint="eastAsia"/>
                <w:szCs w:val="21"/>
              </w:rPr>
              <w:t>食堂大宗食材参与福州大学城部分高校联合招标采购</w:t>
            </w:r>
            <w:r>
              <w:rPr>
                <w:rFonts w:ascii="仿宋_GB2312" w:hint="eastAsia"/>
                <w:szCs w:val="21"/>
              </w:rPr>
              <w:t>，零星食材采用校内招标采购方式，公开遴选具有相关资质的供货商。</w:t>
            </w:r>
            <w:r>
              <w:rPr>
                <w:rFonts w:ascii="仿宋_GB2312" w:hint="eastAsia"/>
                <w:szCs w:val="21"/>
              </w:rPr>
              <w:t>2.</w:t>
            </w:r>
            <w:r w:rsidRPr="008F56C0">
              <w:rPr>
                <w:rFonts w:ascii="仿宋_GB2312" w:hint="eastAsia"/>
                <w:szCs w:val="21"/>
              </w:rPr>
              <w:t>所有食材的采购均按照有关规定执</w:t>
            </w:r>
            <w:r>
              <w:rPr>
                <w:rFonts w:ascii="仿宋_GB2312" w:hint="eastAsia"/>
                <w:szCs w:val="21"/>
              </w:rPr>
              <w:t>行，所有的采购票据均为国家税务发票，以公对公转账形式支付货款。</w:t>
            </w:r>
            <w:r>
              <w:rPr>
                <w:rFonts w:ascii="仿宋_GB2312" w:hint="eastAsia"/>
                <w:szCs w:val="21"/>
              </w:rPr>
              <w:t>3</w:t>
            </w:r>
            <w:r>
              <w:rPr>
                <w:rFonts w:ascii="仿宋_GB2312"/>
                <w:szCs w:val="21"/>
              </w:rPr>
              <w:t>.</w:t>
            </w:r>
            <w:r w:rsidRPr="008F56C0">
              <w:rPr>
                <w:rFonts w:ascii="仿宋_GB2312" w:hint="eastAsia"/>
                <w:szCs w:val="21"/>
              </w:rPr>
              <w:t>加强对仓管员、采购员的业务培训。进一步完善物资验收制度，仓管员、采购员、厨师</w:t>
            </w:r>
            <w:r>
              <w:rPr>
                <w:rFonts w:ascii="仿宋_GB2312" w:hint="eastAsia"/>
                <w:szCs w:val="21"/>
              </w:rPr>
              <w:t>长等共同把好验收关，通过使用仓库管理系统软件，严格出入库管理。</w:t>
            </w:r>
            <w:r>
              <w:rPr>
                <w:rFonts w:ascii="仿宋_GB2312" w:hint="eastAsia"/>
                <w:szCs w:val="21"/>
              </w:rPr>
              <w:t>4</w:t>
            </w:r>
            <w:r>
              <w:rPr>
                <w:rFonts w:ascii="仿宋_GB2312"/>
                <w:szCs w:val="21"/>
              </w:rPr>
              <w:t>.</w:t>
            </w:r>
            <w:r w:rsidRPr="008F56C0">
              <w:rPr>
                <w:rFonts w:ascii="仿宋_GB2312" w:hint="eastAsia"/>
                <w:szCs w:val="21"/>
              </w:rPr>
              <w:t>加强食堂工作人员廉政教育，与采购员、仓管员签订《膳食科廉洁自律责任书》，与各供货商签订了《合同廉政责任书》</w:t>
            </w:r>
          </w:p>
        </w:tc>
        <w:tc>
          <w:tcPr>
            <w:tcW w:w="992" w:type="dxa"/>
          </w:tcPr>
          <w:p w:rsidR="006F63DB" w:rsidRDefault="006F63DB" w:rsidP="00AB0E7E">
            <w:r>
              <w:rPr>
                <w:color w:val="000000"/>
                <w:szCs w:val="21"/>
              </w:rPr>
              <w:t>B</w:t>
            </w:r>
          </w:p>
        </w:tc>
        <w:tc>
          <w:tcPr>
            <w:tcW w:w="1134" w:type="dxa"/>
            <w:vMerge/>
            <w:vAlign w:val="center"/>
          </w:tcPr>
          <w:p w:rsidR="006F63DB" w:rsidRPr="00164A6F" w:rsidRDefault="006F63DB" w:rsidP="00AB0E7E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:rsidR="006F63DB" w:rsidRPr="00164A6F" w:rsidRDefault="006F63DB" w:rsidP="00AB0E7E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652" w:type="dxa"/>
            <w:vMerge/>
          </w:tcPr>
          <w:p w:rsidR="006F63DB" w:rsidRPr="0035176F" w:rsidRDefault="006F63DB" w:rsidP="001D6682">
            <w:pPr>
              <w:jc w:val="left"/>
              <w:rPr>
                <w:color w:val="000000"/>
                <w:szCs w:val="21"/>
              </w:rPr>
            </w:pPr>
          </w:p>
        </w:tc>
      </w:tr>
      <w:tr w:rsidR="00AB0E7E" w:rsidRPr="00164A6F" w:rsidTr="004B337C">
        <w:trPr>
          <w:cantSplit/>
          <w:trHeight w:val="267"/>
          <w:tblHeader/>
          <w:jc w:val="center"/>
        </w:trPr>
        <w:tc>
          <w:tcPr>
            <w:tcW w:w="428" w:type="dxa"/>
            <w:vAlign w:val="center"/>
          </w:tcPr>
          <w:p w:rsidR="00AB0E7E" w:rsidRPr="00164A6F" w:rsidRDefault="00974AAC" w:rsidP="00AB0E7E">
            <w:pPr>
              <w:ind w:left="17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6</w:t>
            </w:r>
          </w:p>
        </w:tc>
        <w:tc>
          <w:tcPr>
            <w:tcW w:w="1152" w:type="dxa"/>
            <w:gridSpan w:val="2"/>
            <w:vAlign w:val="center"/>
          </w:tcPr>
          <w:p w:rsidR="00AB0E7E" w:rsidRPr="005B3C6E" w:rsidRDefault="00AB0E7E" w:rsidP="00AB0E7E">
            <w:pPr>
              <w:jc w:val="center"/>
              <w:rPr>
                <w:rFonts w:ascii="仿宋_GB2312"/>
                <w:szCs w:val="21"/>
              </w:rPr>
            </w:pPr>
            <w:r w:rsidRPr="005B3C6E">
              <w:rPr>
                <w:rFonts w:ascii="仿宋_GB2312" w:hint="eastAsia"/>
                <w:szCs w:val="21"/>
              </w:rPr>
              <w:t>社会不良风气</w:t>
            </w:r>
          </w:p>
        </w:tc>
        <w:tc>
          <w:tcPr>
            <w:tcW w:w="719" w:type="dxa"/>
            <w:vAlign w:val="center"/>
          </w:tcPr>
          <w:p w:rsidR="00AB0E7E" w:rsidRPr="00164A6F" w:rsidRDefault="00AB0E7E" w:rsidP="00AB0E7E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低</w:t>
            </w:r>
          </w:p>
        </w:tc>
        <w:tc>
          <w:tcPr>
            <w:tcW w:w="2435" w:type="dxa"/>
            <w:vAlign w:val="center"/>
          </w:tcPr>
          <w:p w:rsidR="00AB0E7E" w:rsidRPr="005B3C6E" w:rsidRDefault="00AB0E7E" w:rsidP="00AB0E7E">
            <w:pPr>
              <w:jc w:val="center"/>
              <w:rPr>
                <w:rFonts w:ascii="仿宋_GB2312"/>
                <w:szCs w:val="21"/>
              </w:rPr>
            </w:pPr>
            <w:r w:rsidRPr="005B3C6E">
              <w:rPr>
                <w:rFonts w:ascii="仿宋_GB2312" w:hint="eastAsia"/>
                <w:szCs w:val="21"/>
              </w:rPr>
              <w:t>受“人情关”、“金钱关”的困扰，不能正确把握立场，违背原则办事。</w:t>
            </w:r>
          </w:p>
        </w:tc>
        <w:tc>
          <w:tcPr>
            <w:tcW w:w="3793" w:type="dxa"/>
            <w:gridSpan w:val="2"/>
            <w:vAlign w:val="center"/>
          </w:tcPr>
          <w:p w:rsidR="00AB0E7E" w:rsidRPr="005B3C6E" w:rsidRDefault="00AB0E7E" w:rsidP="00AB0E7E">
            <w:pPr>
              <w:rPr>
                <w:rFonts w:ascii="仿宋_GB2312"/>
                <w:szCs w:val="21"/>
              </w:rPr>
            </w:pPr>
            <w:r w:rsidRPr="005B3C6E">
              <w:rPr>
                <w:rFonts w:ascii="仿宋_GB2312" w:hint="eastAsia"/>
                <w:szCs w:val="21"/>
              </w:rPr>
              <w:t>树立正确的价值观、地位观、权力观、财富观，自觉抵御金钱和人为因素冲击。</w:t>
            </w:r>
          </w:p>
        </w:tc>
        <w:tc>
          <w:tcPr>
            <w:tcW w:w="992" w:type="dxa"/>
          </w:tcPr>
          <w:p w:rsidR="00AB0E7E" w:rsidRDefault="00327F8D" w:rsidP="00AB0E7E">
            <w:r>
              <w:rPr>
                <w:color w:val="000000"/>
                <w:szCs w:val="21"/>
              </w:rPr>
              <w:t>B</w:t>
            </w:r>
          </w:p>
        </w:tc>
        <w:tc>
          <w:tcPr>
            <w:tcW w:w="1134" w:type="dxa"/>
            <w:vAlign w:val="center"/>
          </w:tcPr>
          <w:p w:rsidR="00AB0E7E" w:rsidRPr="00164A6F" w:rsidRDefault="005A4183" w:rsidP="00AB0E7E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李</w:t>
            </w:r>
            <w:r>
              <w:rPr>
                <w:color w:val="000000"/>
                <w:szCs w:val="21"/>
              </w:rPr>
              <w:t>海林</w:t>
            </w:r>
          </w:p>
        </w:tc>
        <w:tc>
          <w:tcPr>
            <w:tcW w:w="1985" w:type="dxa"/>
            <w:vAlign w:val="center"/>
          </w:tcPr>
          <w:p w:rsidR="00AB0E7E" w:rsidRPr="00164A6F" w:rsidRDefault="00AB0E7E" w:rsidP="00AB0E7E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2017</w:t>
            </w:r>
            <w:r>
              <w:rPr>
                <w:rFonts w:hint="eastAsia"/>
                <w:color w:val="000000"/>
                <w:szCs w:val="21"/>
              </w:rPr>
              <w:t>年</w:t>
            </w:r>
            <w:r>
              <w:rPr>
                <w:rFonts w:hint="eastAsia"/>
                <w:color w:val="000000"/>
                <w:szCs w:val="21"/>
              </w:rPr>
              <w:t>12</w:t>
            </w:r>
            <w:r>
              <w:rPr>
                <w:rFonts w:hint="eastAsia"/>
                <w:color w:val="000000"/>
                <w:szCs w:val="21"/>
              </w:rPr>
              <w:t>月</w:t>
            </w:r>
          </w:p>
        </w:tc>
        <w:tc>
          <w:tcPr>
            <w:tcW w:w="2652" w:type="dxa"/>
          </w:tcPr>
          <w:p w:rsidR="001D6682" w:rsidRDefault="001D6682" w:rsidP="001D6682">
            <w:pPr>
              <w:jc w:val="left"/>
              <w:rPr>
                <w:color w:val="000000"/>
                <w:szCs w:val="21"/>
              </w:rPr>
            </w:pPr>
            <w:r w:rsidRPr="0035176F">
              <w:rPr>
                <w:rFonts w:hint="eastAsia"/>
                <w:color w:val="000000"/>
                <w:szCs w:val="21"/>
              </w:rPr>
              <w:t>已建立防控措施：</w:t>
            </w:r>
            <w:r>
              <w:rPr>
                <w:rFonts w:ascii="宋体" w:hAnsi="宋体"/>
                <w:color w:val="000000"/>
                <w:sz w:val="28"/>
                <w:szCs w:val="44"/>
                <w:u w:val="single"/>
              </w:rPr>
              <w:t>0</w:t>
            </w:r>
            <w:r w:rsidRPr="0035176F">
              <w:rPr>
                <w:rFonts w:hint="eastAsia"/>
                <w:color w:val="000000"/>
                <w:szCs w:val="21"/>
              </w:rPr>
              <w:t>条</w:t>
            </w:r>
          </w:p>
          <w:p w:rsidR="00AB0E7E" w:rsidRDefault="001D6682" w:rsidP="00327F8D">
            <w:r>
              <w:rPr>
                <w:rFonts w:hint="eastAsia"/>
                <w:color w:val="000000"/>
                <w:szCs w:val="21"/>
              </w:rPr>
              <w:t>拟建立防控措施：</w:t>
            </w:r>
            <w:r w:rsidR="00327F8D">
              <w:rPr>
                <w:rFonts w:ascii="宋体" w:hAnsi="宋体"/>
                <w:color w:val="000000"/>
                <w:sz w:val="28"/>
                <w:szCs w:val="44"/>
                <w:u w:val="single"/>
              </w:rPr>
              <w:t>1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</w:tc>
      </w:tr>
      <w:tr w:rsidR="005879C0" w:rsidRPr="00164A6F" w:rsidTr="004B337C">
        <w:trPr>
          <w:cantSplit/>
          <w:trHeight w:val="1744"/>
          <w:tblHeader/>
          <w:jc w:val="center"/>
        </w:trPr>
        <w:tc>
          <w:tcPr>
            <w:tcW w:w="6139" w:type="dxa"/>
            <w:gridSpan w:val="6"/>
            <w:vAlign w:val="center"/>
          </w:tcPr>
          <w:p w:rsidR="005879C0" w:rsidRPr="00164A6F" w:rsidRDefault="005879C0" w:rsidP="005879C0">
            <w:pPr>
              <w:rPr>
                <w:color w:val="000000"/>
                <w:szCs w:val="21"/>
              </w:rPr>
            </w:pPr>
            <w:r>
              <w:rPr>
                <w:rFonts w:hAnsi="宋体" w:hint="eastAsia"/>
                <w:color w:val="000000"/>
                <w:szCs w:val="21"/>
              </w:rPr>
              <w:t>单位</w:t>
            </w:r>
            <w:r w:rsidRPr="00164A6F">
              <w:rPr>
                <w:rFonts w:hAnsi="宋体"/>
                <w:color w:val="000000"/>
                <w:szCs w:val="21"/>
              </w:rPr>
              <w:t>负责人</w:t>
            </w:r>
          </w:p>
          <w:p w:rsidR="005879C0" w:rsidRPr="00164A6F" w:rsidRDefault="005879C0" w:rsidP="005879C0">
            <w:pPr>
              <w:ind w:firstLineChars="100" w:firstLine="210"/>
              <w:rPr>
                <w:color w:val="000000"/>
                <w:szCs w:val="21"/>
              </w:rPr>
            </w:pPr>
            <w:r w:rsidRPr="00164A6F">
              <w:rPr>
                <w:rFonts w:hAnsi="宋体"/>
                <w:color w:val="000000"/>
                <w:szCs w:val="21"/>
              </w:rPr>
              <w:t>签</w:t>
            </w:r>
            <w:r w:rsidRPr="00164A6F">
              <w:rPr>
                <w:color w:val="000000"/>
                <w:szCs w:val="21"/>
              </w:rPr>
              <w:t xml:space="preserve">  </w:t>
            </w:r>
            <w:r w:rsidRPr="00164A6F">
              <w:rPr>
                <w:rFonts w:hAnsi="宋体"/>
                <w:color w:val="000000"/>
                <w:szCs w:val="21"/>
              </w:rPr>
              <w:t>字：</w:t>
            </w:r>
            <w:r>
              <w:rPr>
                <w:rFonts w:hAnsi="宋体" w:hint="eastAsia"/>
                <w:color w:val="000000"/>
                <w:szCs w:val="21"/>
              </w:rPr>
              <w:t xml:space="preserve">  </w:t>
            </w:r>
            <w:r w:rsidRPr="00164A6F">
              <w:rPr>
                <w:color w:val="000000"/>
                <w:szCs w:val="21"/>
              </w:rPr>
              <w:t xml:space="preserve"> </w:t>
            </w:r>
          </w:p>
          <w:p w:rsidR="005879C0" w:rsidRPr="00164A6F" w:rsidRDefault="005879C0" w:rsidP="005879C0">
            <w:pPr>
              <w:jc w:val="center"/>
              <w:rPr>
                <w:b/>
                <w:color w:val="000000"/>
                <w:szCs w:val="21"/>
              </w:rPr>
            </w:pPr>
            <w:r w:rsidRPr="00164A6F">
              <w:rPr>
                <w:color w:val="000000"/>
                <w:kern w:val="0"/>
                <w:szCs w:val="21"/>
              </w:rPr>
              <w:t xml:space="preserve">                      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 </w:t>
            </w:r>
            <w:r w:rsidRPr="00164A6F">
              <w:rPr>
                <w:rFonts w:hAnsi="宋体"/>
                <w:color w:val="000000"/>
                <w:kern w:val="0"/>
                <w:szCs w:val="21"/>
              </w:rPr>
              <w:t>年</w:t>
            </w:r>
            <w:r>
              <w:rPr>
                <w:rFonts w:hAnsi="宋体" w:hint="eastAsia"/>
                <w:color w:val="000000"/>
                <w:kern w:val="0"/>
                <w:szCs w:val="21"/>
              </w:rPr>
              <w:t xml:space="preserve">    </w:t>
            </w:r>
            <w:r w:rsidRPr="00164A6F">
              <w:rPr>
                <w:rFonts w:hAnsi="宋体"/>
                <w:color w:val="000000"/>
                <w:kern w:val="0"/>
                <w:szCs w:val="21"/>
              </w:rPr>
              <w:t>月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   </w:t>
            </w:r>
            <w:r w:rsidRPr="00164A6F">
              <w:rPr>
                <w:rFonts w:hAnsi="宋体"/>
                <w:color w:val="000000"/>
                <w:kern w:val="0"/>
                <w:szCs w:val="21"/>
              </w:rPr>
              <w:t>日（盖章）</w:t>
            </w:r>
          </w:p>
        </w:tc>
        <w:tc>
          <w:tcPr>
            <w:tcW w:w="9151" w:type="dxa"/>
            <w:gridSpan w:val="5"/>
            <w:vAlign w:val="center"/>
          </w:tcPr>
          <w:p w:rsidR="005879C0" w:rsidRDefault="005879C0" w:rsidP="005879C0">
            <w:pPr>
              <w:jc w:val="left"/>
              <w:rPr>
                <w:rFonts w:hAnsi="宋体"/>
                <w:color w:val="000000"/>
                <w:szCs w:val="21"/>
              </w:rPr>
            </w:pPr>
          </w:p>
          <w:p w:rsidR="005879C0" w:rsidRPr="00164A6F" w:rsidRDefault="005879C0" w:rsidP="005879C0">
            <w:pPr>
              <w:jc w:val="left"/>
              <w:rPr>
                <w:color w:val="000000"/>
                <w:szCs w:val="21"/>
              </w:rPr>
            </w:pPr>
            <w:r>
              <w:rPr>
                <w:rFonts w:hAnsi="宋体" w:hint="eastAsia"/>
                <w:color w:val="000000"/>
                <w:szCs w:val="21"/>
              </w:rPr>
              <w:t>校纪委办</w:t>
            </w:r>
          </w:p>
          <w:p w:rsidR="005879C0" w:rsidRPr="00164A6F" w:rsidRDefault="005879C0" w:rsidP="005879C0">
            <w:pPr>
              <w:jc w:val="left"/>
              <w:rPr>
                <w:b/>
                <w:color w:val="000000"/>
                <w:szCs w:val="21"/>
              </w:rPr>
            </w:pPr>
            <w:r w:rsidRPr="00164A6F">
              <w:rPr>
                <w:rFonts w:hAnsi="宋体"/>
                <w:color w:val="000000"/>
                <w:szCs w:val="21"/>
              </w:rPr>
              <w:t>审核意见</w:t>
            </w:r>
          </w:p>
          <w:p w:rsidR="005879C0" w:rsidRDefault="005879C0" w:rsidP="005879C0">
            <w:pPr>
              <w:jc w:val="left"/>
              <w:rPr>
                <w:szCs w:val="21"/>
              </w:rPr>
            </w:pPr>
            <w:r w:rsidRPr="00164A6F">
              <w:rPr>
                <w:szCs w:val="21"/>
              </w:rPr>
              <w:t xml:space="preserve">                                </w:t>
            </w:r>
          </w:p>
          <w:p w:rsidR="005879C0" w:rsidRPr="00164A6F" w:rsidRDefault="005879C0" w:rsidP="005879C0">
            <w:pPr>
              <w:ind w:firstLineChars="2500" w:firstLine="5250"/>
              <w:jc w:val="left"/>
              <w:rPr>
                <w:szCs w:val="21"/>
              </w:rPr>
            </w:pPr>
            <w:r w:rsidRPr="00164A6F">
              <w:rPr>
                <w:rFonts w:hAnsi="宋体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 </w:t>
            </w:r>
            <w:r w:rsidRPr="00164A6F">
              <w:rPr>
                <w:rFonts w:hAnsi="宋体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  </w:t>
            </w:r>
            <w:r w:rsidRPr="00164A6F">
              <w:rPr>
                <w:rFonts w:hAnsi="宋体"/>
                <w:szCs w:val="21"/>
              </w:rPr>
              <w:t>日</w:t>
            </w:r>
          </w:p>
        </w:tc>
      </w:tr>
    </w:tbl>
    <w:p w:rsidR="00EC18BB" w:rsidRDefault="00EC18BB" w:rsidP="00874B86"/>
    <w:sectPr w:rsidR="00EC18BB" w:rsidSect="00C221D6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1AEB" w:rsidRDefault="001C1AEB" w:rsidP="00027400">
      <w:r>
        <w:separator/>
      </w:r>
    </w:p>
  </w:endnote>
  <w:endnote w:type="continuationSeparator" w:id="0">
    <w:p w:rsidR="001C1AEB" w:rsidRDefault="001C1AEB" w:rsidP="00027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1AEB" w:rsidRDefault="001C1AEB" w:rsidP="00027400">
      <w:r>
        <w:separator/>
      </w:r>
    </w:p>
  </w:footnote>
  <w:footnote w:type="continuationSeparator" w:id="0">
    <w:p w:rsidR="001C1AEB" w:rsidRDefault="001C1AEB" w:rsidP="000274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B188A"/>
    <w:multiLevelType w:val="hybridMultilevel"/>
    <w:tmpl w:val="ABA8CE98"/>
    <w:lvl w:ilvl="0" w:tplc="8180A934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  <w:b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4B84F2F"/>
    <w:multiLevelType w:val="hybridMultilevel"/>
    <w:tmpl w:val="7FA2CB7C"/>
    <w:lvl w:ilvl="0" w:tplc="34BA4D0E">
      <w:start w:val="1"/>
      <w:numFmt w:val="decimalEnclosedCircle"/>
      <w:lvlText w:val="%1"/>
      <w:lvlJc w:val="left"/>
      <w:pPr>
        <w:ind w:left="360" w:hanging="360"/>
      </w:pPr>
      <w:rPr>
        <w:rFonts w:ascii="仿宋_GB2312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FCE488A"/>
    <w:multiLevelType w:val="hybridMultilevel"/>
    <w:tmpl w:val="03726974"/>
    <w:lvl w:ilvl="0" w:tplc="3F8AE30C">
      <w:start w:val="1"/>
      <w:numFmt w:val="decimalEnclosedCircle"/>
      <w:lvlText w:val="%1"/>
      <w:lvlJc w:val="left"/>
      <w:pPr>
        <w:ind w:left="360" w:hanging="360"/>
      </w:pPr>
      <w:rPr>
        <w:rFonts w:ascii="仿宋_GB2312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400"/>
    <w:rsid w:val="00016BB4"/>
    <w:rsid w:val="00027400"/>
    <w:rsid w:val="00047B04"/>
    <w:rsid w:val="00050795"/>
    <w:rsid w:val="00061081"/>
    <w:rsid w:val="000E5409"/>
    <w:rsid w:val="00162A1D"/>
    <w:rsid w:val="0017051F"/>
    <w:rsid w:val="001C1AEB"/>
    <w:rsid w:val="001D14BE"/>
    <w:rsid w:val="001D6682"/>
    <w:rsid w:val="00232B15"/>
    <w:rsid w:val="00275B64"/>
    <w:rsid w:val="00327F8D"/>
    <w:rsid w:val="003A032F"/>
    <w:rsid w:val="003D75BC"/>
    <w:rsid w:val="00423BB4"/>
    <w:rsid w:val="00456A95"/>
    <w:rsid w:val="004617F1"/>
    <w:rsid w:val="0047794A"/>
    <w:rsid w:val="0048546E"/>
    <w:rsid w:val="004B337C"/>
    <w:rsid w:val="005000A4"/>
    <w:rsid w:val="005128F2"/>
    <w:rsid w:val="00527112"/>
    <w:rsid w:val="005879C0"/>
    <w:rsid w:val="005A4183"/>
    <w:rsid w:val="005D03F7"/>
    <w:rsid w:val="0063258D"/>
    <w:rsid w:val="006C4ED0"/>
    <w:rsid w:val="006F3E13"/>
    <w:rsid w:val="006F63DB"/>
    <w:rsid w:val="00756420"/>
    <w:rsid w:val="0076259C"/>
    <w:rsid w:val="00777063"/>
    <w:rsid w:val="007B3FFD"/>
    <w:rsid w:val="007F30BE"/>
    <w:rsid w:val="008108D6"/>
    <w:rsid w:val="00821EFB"/>
    <w:rsid w:val="00822506"/>
    <w:rsid w:val="00872864"/>
    <w:rsid w:val="00874B86"/>
    <w:rsid w:val="008C68A9"/>
    <w:rsid w:val="008D41A4"/>
    <w:rsid w:val="008F56C0"/>
    <w:rsid w:val="00926189"/>
    <w:rsid w:val="00926487"/>
    <w:rsid w:val="0095245D"/>
    <w:rsid w:val="00974857"/>
    <w:rsid w:val="00974AAC"/>
    <w:rsid w:val="00991820"/>
    <w:rsid w:val="00A01088"/>
    <w:rsid w:val="00A06C53"/>
    <w:rsid w:val="00A80D61"/>
    <w:rsid w:val="00AB0E7E"/>
    <w:rsid w:val="00BE2C6A"/>
    <w:rsid w:val="00C20CF6"/>
    <w:rsid w:val="00C221D6"/>
    <w:rsid w:val="00C30A70"/>
    <w:rsid w:val="00C723CB"/>
    <w:rsid w:val="00CD51DB"/>
    <w:rsid w:val="00D32620"/>
    <w:rsid w:val="00D723E7"/>
    <w:rsid w:val="00DB31C2"/>
    <w:rsid w:val="00DD18D4"/>
    <w:rsid w:val="00DD4F7A"/>
    <w:rsid w:val="00E84030"/>
    <w:rsid w:val="00EC18BB"/>
    <w:rsid w:val="00EC35CA"/>
    <w:rsid w:val="00FC146E"/>
    <w:rsid w:val="00FC57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0C03C68-3149-45B1-85FE-6A7AE5ED5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740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274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2740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2740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27400"/>
    <w:rPr>
      <w:sz w:val="18"/>
      <w:szCs w:val="18"/>
    </w:rPr>
  </w:style>
  <w:style w:type="paragraph" w:styleId="a5">
    <w:name w:val="Normal (Web)"/>
    <w:basedOn w:val="a"/>
    <w:rsid w:val="0002740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6">
    <w:name w:val="Balloon Text"/>
    <w:basedOn w:val="a"/>
    <w:link w:val="Char1"/>
    <w:uiPriority w:val="99"/>
    <w:semiHidden/>
    <w:unhideWhenUsed/>
    <w:rsid w:val="00327F8D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327F8D"/>
    <w:rPr>
      <w:rFonts w:ascii="Times New Roman" w:eastAsia="宋体" w:hAnsi="Times New Roman" w:cs="Times New Roman"/>
      <w:sz w:val="18"/>
      <w:szCs w:val="18"/>
    </w:rPr>
  </w:style>
  <w:style w:type="paragraph" w:styleId="a7">
    <w:name w:val="List Paragraph"/>
    <w:basedOn w:val="a"/>
    <w:uiPriority w:val="34"/>
    <w:qFormat/>
    <w:rsid w:val="00FC57B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037D04E-9B77-49B1-B8B4-16D37E3F1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346</Words>
  <Characters>1978</Characters>
  <Application>Microsoft Office Word</Application>
  <DocSecurity>0</DocSecurity>
  <Lines>16</Lines>
  <Paragraphs>4</Paragraphs>
  <ScaleCrop>false</ScaleCrop>
  <Company>微软中国</Company>
  <LinksUpToDate>false</LinksUpToDate>
  <CharactersWithSpaces>2320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柳志伟</dc:creator>
  <cp:keywords/>
  <dc:description/>
  <cp:lastModifiedBy>Lindon</cp:lastModifiedBy>
  <cp:revision>2</cp:revision>
  <cp:lastPrinted>2017-09-27T02:57:00Z</cp:lastPrinted>
  <dcterms:created xsi:type="dcterms:W3CDTF">2017-11-14T00:51:00Z</dcterms:created>
  <dcterms:modified xsi:type="dcterms:W3CDTF">2017-11-14T00:51:00Z</dcterms:modified>
</cp:coreProperties>
</file>